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DB" w:rsidRDefault="00214E5F" w:rsidP="00F12F6C">
      <w:pPr>
        <w:spacing w:after="19"/>
        <w:ind w:left="53"/>
        <w:jc w:val="center"/>
        <w:rPr>
          <w:rFonts w:eastAsia="Arial" w:cstheme="minorHAnsi"/>
          <w:b/>
          <w:sz w:val="40"/>
          <w:szCs w:val="40"/>
        </w:rPr>
      </w:pPr>
      <w:r w:rsidRPr="00F12F6C">
        <w:rPr>
          <w:rFonts w:eastAsia="Arial" w:cstheme="minorHAnsi"/>
          <w:b/>
          <w:sz w:val="40"/>
          <w:szCs w:val="40"/>
        </w:rPr>
        <w:t xml:space="preserve">Obec </w:t>
      </w:r>
      <w:r w:rsidR="001024D8">
        <w:rPr>
          <w:rFonts w:eastAsia="Arial" w:cstheme="minorHAnsi"/>
          <w:b/>
          <w:sz w:val="40"/>
          <w:szCs w:val="40"/>
        </w:rPr>
        <w:t>Krabčice</w:t>
      </w:r>
    </w:p>
    <w:p w:rsidR="00F12F6C" w:rsidRPr="00F12F6C" w:rsidRDefault="002E6DDB" w:rsidP="006712B1">
      <w:pPr>
        <w:spacing w:after="19"/>
        <w:jc w:val="center"/>
        <w:rPr>
          <w:rFonts w:eastAsia="Arial" w:cstheme="minorHAnsi"/>
          <w:b/>
        </w:rPr>
      </w:pPr>
      <w:r w:rsidRPr="0022573E">
        <w:rPr>
          <w:rFonts w:eastAsia="Arial" w:cstheme="minorHAnsi"/>
          <w:b/>
        </w:rPr>
        <w:t>provozovatel veřejného pohřebiště</w:t>
      </w:r>
    </w:p>
    <w:p w:rsidR="002E6DDB" w:rsidRPr="00270A5D" w:rsidRDefault="00270A5D" w:rsidP="00270A5D">
      <w:pPr>
        <w:spacing w:after="19"/>
        <w:jc w:val="center"/>
        <w:rPr>
          <w:rFonts w:cstheme="minorHAnsi"/>
        </w:rPr>
      </w:pPr>
      <w:r>
        <w:rPr>
          <w:rFonts w:cstheme="minorHAnsi"/>
        </w:rPr>
        <w:t>vydává</w:t>
      </w:r>
    </w:p>
    <w:p w:rsidR="002E6DDB" w:rsidRPr="00F12F6C" w:rsidRDefault="002E6DDB" w:rsidP="00F12F6C">
      <w:pPr>
        <w:pStyle w:val="Nadpis1"/>
        <w:jc w:val="center"/>
        <w:rPr>
          <w:rFonts w:asciiTheme="minorHAnsi" w:hAnsiTheme="minorHAnsi" w:cstheme="minorHAnsi"/>
          <w:color w:val="auto"/>
          <w:sz w:val="40"/>
          <w:szCs w:val="40"/>
        </w:rPr>
      </w:pPr>
      <w:r w:rsidRPr="00F12F6C">
        <w:rPr>
          <w:rFonts w:asciiTheme="minorHAnsi" w:hAnsiTheme="minorHAnsi" w:cstheme="minorHAnsi"/>
          <w:color w:val="auto"/>
          <w:sz w:val="40"/>
          <w:szCs w:val="40"/>
        </w:rPr>
        <w:t>Řád veř</w:t>
      </w:r>
      <w:r w:rsidR="00214E5F" w:rsidRPr="00F12F6C">
        <w:rPr>
          <w:rFonts w:asciiTheme="minorHAnsi" w:hAnsiTheme="minorHAnsi" w:cstheme="minorHAnsi"/>
          <w:color w:val="auto"/>
          <w:sz w:val="40"/>
          <w:szCs w:val="40"/>
        </w:rPr>
        <w:t xml:space="preserve">ejného pohřebiště obce </w:t>
      </w:r>
      <w:r w:rsidR="001024D8">
        <w:rPr>
          <w:rFonts w:asciiTheme="minorHAnsi" w:hAnsiTheme="minorHAnsi" w:cstheme="minorHAnsi"/>
          <w:color w:val="auto"/>
          <w:sz w:val="40"/>
          <w:szCs w:val="40"/>
        </w:rPr>
        <w:t>Krabčice</w:t>
      </w:r>
    </w:p>
    <w:p w:rsidR="002E6DDB" w:rsidRPr="00F12F6C" w:rsidRDefault="002E6DDB" w:rsidP="002E6DDB">
      <w:pPr>
        <w:spacing w:after="15" w:line="259" w:lineRule="auto"/>
        <w:rPr>
          <w:rFonts w:cstheme="minorHAnsi"/>
        </w:rPr>
      </w:pPr>
      <w:r w:rsidRPr="00F12F6C">
        <w:rPr>
          <w:rFonts w:cstheme="minorHAnsi"/>
        </w:rPr>
        <w:t xml:space="preserve"> </w:t>
      </w:r>
    </w:p>
    <w:p w:rsidR="002E6DDB" w:rsidRPr="00F12F6C" w:rsidRDefault="001024D8" w:rsidP="0021371B">
      <w:pPr>
        <w:numPr>
          <w:ilvl w:val="0"/>
          <w:numId w:val="1"/>
        </w:numPr>
        <w:spacing w:before="0" w:after="253" w:line="267" w:lineRule="auto"/>
        <w:ind w:right="9" w:hanging="348"/>
        <w:jc w:val="both"/>
        <w:rPr>
          <w:rFonts w:cstheme="minorHAnsi"/>
        </w:rPr>
      </w:pPr>
      <w:r>
        <w:rPr>
          <w:rFonts w:cstheme="minorHAnsi"/>
        </w:rPr>
        <w:t xml:space="preserve">Zastupitelstvo </w:t>
      </w:r>
      <w:r w:rsidR="00501743">
        <w:rPr>
          <w:rFonts w:cstheme="minorHAnsi"/>
        </w:rPr>
        <w:t xml:space="preserve">obce </w:t>
      </w:r>
      <w:r>
        <w:rPr>
          <w:rFonts w:cstheme="minorHAnsi"/>
        </w:rPr>
        <w:t xml:space="preserve">Krabčice </w:t>
      </w:r>
      <w:r w:rsidR="002E6DDB" w:rsidRPr="00F12F6C">
        <w:rPr>
          <w:rFonts w:cstheme="minorHAnsi"/>
        </w:rPr>
        <w:t>ve smyslu § 102 odst. 3 zákona č. 128/2000 Sb.</w:t>
      </w:r>
      <w:r w:rsidR="005111E9">
        <w:rPr>
          <w:rFonts w:cstheme="minorHAnsi"/>
        </w:rPr>
        <w:t>,</w:t>
      </w:r>
      <w:r w:rsidR="002E6DDB" w:rsidRPr="00F12F6C">
        <w:rPr>
          <w:rFonts w:cstheme="minorHAnsi"/>
        </w:rPr>
        <w:t xml:space="preserve"> o obcích, ve znění pozdějších předpisů schválil</w:t>
      </w:r>
      <w:r>
        <w:rPr>
          <w:rFonts w:cstheme="minorHAnsi"/>
        </w:rPr>
        <w:t>o</w:t>
      </w:r>
      <w:r w:rsidR="002E6DDB" w:rsidRPr="00F12F6C">
        <w:rPr>
          <w:rFonts w:cstheme="minorHAnsi"/>
        </w:rPr>
        <w:t xml:space="preserve"> tento </w:t>
      </w:r>
      <w:r>
        <w:rPr>
          <w:rFonts w:cstheme="minorHAnsi"/>
        </w:rPr>
        <w:t>Ř</w:t>
      </w:r>
      <w:r w:rsidR="002E6DDB" w:rsidRPr="00F12F6C">
        <w:rPr>
          <w:rFonts w:cstheme="minorHAnsi"/>
        </w:rPr>
        <w:t xml:space="preserve">ád veřejného pohřebiště </w:t>
      </w:r>
      <w:r w:rsidR="00501743">
        <w:rPr>
          <w:rFonts w:cstheme="minorHAnsi"/>
        </w:rPr>
        <w:t xml:space="preserve">obce </w:t>
      </w:r>
      <w:r>
        <w:rPr>
          <w:rFonts w:cstheme="minorHAnsi"/>
        </w:rPr>
        <w:t xml:space="preserve">Krabčice </w:t>
      </w:r>
      <w:r w:rsidR="002E6DDB" w:rsidRPr="00F12F6C">
        <w:rPr>
          <w:rFonts w:cstheme="minorHAnsi"/>
        </w:rPr>
        <w:t xml:space="preserve">dne </w:t>
      </w:r>
      <w:r w:rsidR="0021371B">
        <w:rPr>
          <w:rFonts w:cstheme="minorHAnsi"/>
        </w:rPr>
        <w:t>..........</w:t>
      </w:r>
      <w:r w:rsidR="002E6DDB" w:rsidRPr="00F12F6C">
        <w:rPr>
          <w:rFonts w:cstheme="minorHAnsi"/>
        </w:rPr>
        <w:t xml:space="preserve">, pod číslem usnesení </w:t>
      </w:r>
      <w:r w:rsidR="0021371B">
        <w:rPr>
          <w:rFonts w:cstheme="minorHAnsi"/>
        </w:rPr>
        <w:t>……….</w:t>
      </w:r>
    </w:p>
    <w:p w:rsidR="00E40DC4" w:rsidRPr="00E40DC4" w:rsidRDefault="002E6DDB" w:rsidP="00E40DC4">
      <w:pPr>
        <w:numPr>
          <w:ilvl w:val="0"/>
          <w:numId w:val="1"/>
        </w:numPr>
        <w:spacing w:before="0" w:after="334" w:line="267" w:lineRule="auto"/>
        <w:ind w:right="9" w:hanging="348"/>
        <w:jc w:val="both"/>
        <w:rPr>
          <w:rFonts w:cstheme="minorHAnsi"/>
        </w:rPr>
      </w:pPr>
      <w:r w:rsidRPr="00F12F6C">
        <w:rPr>
          <w:rFonts w:cstheme="minorHAnsi"/>
        </w:rPr>
        <w:t>Řád veřejného pohře</w:t>
      </w:r>
      <w:r w:rsidR="001024D8">
        <w:rPr>
          <w:rFonts w:cstheme="minorHAnsi"/>
        </w:rPr>
        <w:t xml:space="preserve">biště </w:t>
      </w:r>
      <w:r w:rsidR="00501743">
        <w:rPr>
          <w:rFonts w:cstheme="minorHAnsi"/>
        </w:rPr>
        <w:t xml:space="preserve">obec </w:t>
      </w:r>
      <w:r w:rsidR="002E6260">
        <w:rPr>
          <w:rFonts w:cstheme="minorHAnsi"/>
        </w:rPr>
        <w:t>vydává po předchozím souhlasu K</w:t>
      </w:r>
      <w:r w:rsidR="001024D8">
        <w:rPr>
          <w:rFonts w:cstheme="minorHAnsi"/>
        </w:rPr>
        <w:t>raj</w:t>
      </w:r>
      <w:r w:rsidR="002E6260">
        <w:rPr>
          <w:rFonts w:cstheme="minorHAnsi"/>
        </w:rPr>
        <w:t>ského úřadu Ústeckého kraje ze dne 27.7.2020</w:t>
      </w:r>
      <w:r w:rsidR="001024D8">
        <w:rPr>
          <w:rFonts w:cstheme="minorHAnsi"/>
        </w:rPr>
        <w:t xml:space="preserve">, vydaného pod č.j.: </w:t>
      </w:r>
      <w:r w:rsidR="002E6260">
        <w:rPr>
          <w:rFonts w:cstheme="minorHAnsi"/>
        </w:rPr>
        <w:t>KUUK/117788/2020 a pod sp.zn.: KUUK/117625/2020/2</w:t>
      </w:r>
    </w:p>
    <w:p w:rsidR="002E6DDB" w:rsidRPr="00A92FA3" w:rsidRDefault="001024D8" w:rsidP="00A92FA3">
      <w:pPr>
        <w:pStyle w:val="Nadpis2"/>
        <w:spacing w:after="171"/>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Článek</w:t>
      </w:r>
      <w:r w:rsidR="002E6DDB" w:rsidRPr="00A92FA3">
        <w:rPr>
          <w:rFonts w:asciiTheme="minorHAnsi" w:hAnsiTheme="minorHAnsi" w:cstheme="minorHAnsi"/>
          <w:b/>
          <w:color w:val="auto"/>
          <w:sz w:val="28"/>
          <w:szCs w:val="28"/>
        </w:rPr>
        <w:t xml:space="preserve"> 1</w:t>
      </w:r>
    </w:p>
    <w:p w:rsidR="002E6DDB" w:rsidRPr="00A92FA3" w:rsidRDefault="002E6DDB" w:rsidP="00A92FA3">
      <w:pPr>
        <w:pStyle w:val="Nadpis2"/>
        <w:spacing w:after="171"/>
        <w:ind w:left="14" w:right="2"/>
        <w:jc w:val="center"/>
        <w:rPr>
          <w:rFonts w:asciiTheme="minorHAnsi" w:hAnsiTheme="minorHAnsi" w:cstheme="minorHAnsi"/>
          <w:b/>
          <w:color w:val="auto"/>
          <w:sz w:val="28"/>
          <w:szCs w:val="28"/>
        </w:rPr>
      </w:pPr>
      <w:r w:rsidRPr="00A92FA3">
        <w:rPr>
          <w:rFonts w:asciiTheme="minorHAnsi" w:hAnsiTheme="minorHAnsi" w:cstheme="minorHAnsi"/>
          <w:b/>
          <w:color w:val="auto"/>
          <w:sz w:val="28"/>
          <w:szCs w:val="28"/>
        </w:rPr>
        <w:t>Úvod</w:t>
      </w:r>
      <w:r w:rsidR="001024D8">
        <w:rPr>
          <w:rFonts w:asciiTheme="minorHAnsi" w:hAnsiTheme="minorHAnsi" w:cstheme="minorHAnsi"/>
          <w:b/>
          <w:color w:val="auto"/>
          <w:sz w:val="28"/>
          <w:szCs w:val="28"/>
        </w:rPr>
        <w:t>ní ustanovení</w:t>
      </w:r>
    </w:p>
    <w:p w:rsidR="002E6DDB" w:rsidRPr="00F12F6C" w:rsidRDefault="002E6DDB" w:rsidP="0021371B">
      <w:pPr>
        <w:numPr>
          <w:ilvl w:val="0"/>
          <w:numId w:val="2"/>
        </w:numPr>
        <w:spacing w:before="0" w:after="253"/>
        <w:ind w:right="716" w:hanging="348"/>
        <w:jc w:val="both"/>
        <w:rPr>
          <w:rFonts w:cstheme="minorHAnsi"/>
        </w:rPr>
      </w:pPr>
      <w:r w:rsidRPr="00F12F6C">
        <w:rPr>
          <w:rFonts w:cstheme="minorHAnsi"/>
        </w:rPr>
        <w:t xml:space="preserve">Provozování pohřebiště je součástí veřejné infrastruktury a službou ve veřejném zájmu v samostatné působnosti obce. </w:t>
      </w:r>
    </w:p>
    <w:p w:rsidR="002E6DDB" w:rsidRPr="00F12F6C" w:rsidRDefault="002E6DDB" w:rsidP="0021371B">
      <w:pPr>
        <w:numPr>
          <w:ilvl w:val="0"/>
          <w:numId w:val="2"/>
        </w:numPr>
        <w:spacing w:before="0" w:after="253"/>
        <w:ind w:right="716" w:hanging="348"/>
        <w:jc w:val="both"/>
        <w:rPr>
          <w:rFonts w:cstheme="minorHAnsi"/>
        </w:rPr>
      </w:pPr>
      <w:r w:rsidRPr="00F12F6C">
        <w:rPr>
          <w:rFonts w:cstheme="minorHAnsi"/>
        </w:rPr>
        <w:t>Provoz</w:t>
      </w:r>
      <w:r w:rsidR="006926D9">
        <w:rPr>
          <w:rFonts w:cstheme="minorHAnsi"/>
        </w:rPr>
        <w:t>ovatelem veřejného pohřebiště</w:t>
      </w:r>
      <w:r w:rsidR="001024D8">
        <w:rPr>
          <w:rFonts w:cstheme="minorHAnsi"/>
        </w:rPr>
        <w:t xml:space="preserve"> je </w:t>
      </w:r>
      <w:r w:rsidR="009D2DCF">
        <w:rPr>
          <w:rFonts w:cstheme="minorHAnsi"/>
        </w:rPr>
        <w:t>O</w:t>
      </w:r>
      <w:r w:rsidR="001024D8">
        <w:rPr>
          <w:rFonts w:cstheme="minorHAnsi"/>
        </w:rPr>
        <w:t>bec Krabčice, IČ: 00263834</w:t>
      </w:r>
      <w:r w:rsidRPr="00F12F6C">
        <w:rPr>
          <w:rFonts w:cstheme="minorHAnsi"/>
        </w:rPr>
        <w:t xml:space="preserve">, se sídlem: </w:t>
      </w:r>
      <w:r w:rsidR="001024D8">
        <w:rPr>
          <w:rFonts w:cstheme="minorHAnsi"/>
        </w:rPr>
        <w:t>Rovné 67, 411 87 Krabčice, zastoupená</w:t>
      </w:r>
      <w:r w:rsidRPr="00F12F6C">
        <w:rPr>
          <w:rFonts w:cstheme="minorHAnsi"/>
        </w:rPr>
        <w:t xml:space="preserve"> starostou </w:t>
      </w:r>
      <w:r w:rsidR="0021371B">
        <w:rPr>
          <w:rFonts w:cstheme="minorHAnsi"/>
        </w:rPr>
        <w:t>obce</w:t>
      </w:r>
      <w:r w:rsidR="006926D9">
        <w:rPr>
          <w:rFonts w:cstheme="minorHAnsi"/>
        </w:rPr>
        <w:t>.</w:t>
      </w:r>
      <w:r w:rsidRPr="00F12F6C">
        <w:rPr>
          <w:rFonts w:cstheme="minorHAnsi"/>
        </w:rPr>
        <w:t xml:space="preserve"> </w:t>
      </w:r>
    </w:p>
    <w:p w:rsidR="007564C6" w:rsidRPr="007564C6" w:rsidRDefault="00112D69" w:rsidP="007564C6">
      <w:pPr>
        <w:pStyle w:val="Nadpis2"/>
        <w:spacing w:after="166"/>
        <w:ind w:left="2465" w:right="2455"/>
        <w:jc w:val="center"/>
        <w:rPr>
          <w:rFonts w:asciiTheme="minorHAnsi" w:hAnsiTheme="minorHAnsi" w:cstheme="minorHAnsi"/>
          <w:b/>
          <w:color w:val="auto"/>
          <w:sz w:val="28"/>
          <w:szCs w:val="28"/>
        </w:rPr>
      </w:pPr>
      <w:r>
        <w:rPr>
          <w:rFonts w:asciiTheme="minorHAnsi" w:hAnsiTheme="minorHAnsi" w:cstheme="minorHAnsi"/>
          <w:b/>
          <w:color w:val="auto"/>
          <w:sz w:val="28"/>
          <w:szCs w:val="28"/>
        </w:rPr>
        <w:t>Článek</w:t>
      </w:r>
      <w:r w:rsidR="002E6DDB" w:rsidRPr="007564C6">
        <w:rPr>
          <w:rFonts w:asciiTheme="minorHAnsi" w:hAnsiTheme="minorHAnsi" w:cstheme="minorHAnsi"/>
          <w:b/>
          <w:color w:val="auto"/>
          <w:sz w:val="28"/>
          <w:szCs w:val="28"/>
        </w:rPr>
        <w:t xml:space="preserve"> 2</w:t>
      </w:r>
    </w:p>
    <w:p w:rsidR="002E6DDB" w:rsidRPr="007564C6" w:rsidRDefault="00306A6E" w:rsidP="007564C6">
      <w:pPr>
        <w:pStyle w:val="Nadpis2"/>
        <w:spacing w:after="166"/>
        <w:ind w:left="2465" w:right="2455"/>
        <w:jc w:val="center"/>
        <w:rPr>
          <w:rFonts w:asciiTheme="minorHAnsi" w:hAnsiTheme="minorHAnsi" w:cstheme="minorHAnsi"/>
          <w:b/>
          <w:color w:val="auto"/>
          <w:sz w:val="28"/>
          <w:szCs w:val="28"/>
        </w:rPr>
      </w:pPr>
      <w:r>
        <w:rPr>
          <w:rFonts w:asciiTheme="minorHAnsi" w:hAnsiTheme="minorHAnsi" w:cstheme="minorHAnsi"/>
          <w:b/>
          <w:color w:val="auto"/>
          <w:sz w:val="28"/>
          <w:szCs w:val="28"/>
        </w:rPr>
        <w:t>Působnost ř</w:t>
      </w:r>
      <w:r w:rsidR="002E6DDB" w:rsidRPr="007564C6">
        <w:rPr>
          <w:rFonts w:asciiTheme="minorHAnsi" w:hAnsiTheme="minorHAnsi" w:cstheme="minorHAnsi"/>
          <w:b/>
          <w:color w:val="auto"/>
          <w:sz w:val="28"/>
          <w:szCs w:val="28"/>
        </w:rPr>
        <w:t>ádu pohřebiště</w:t>
      </w:r>
    </w:p>
    <w:p w:rsidR="002E6DDB" w:rsidRPr="00F12F6C" w:rsidRDefault="002E6DDB" w:rsidP="002E6DDB">
      <w:pPr>
        <w:spacing w:after="0" w:line="259" w:lineRule="auto"/>
        <w:rPr>
          <w:rFonts w:cstheme="minorHAnsi"/>
        </w:rPr>
      </w:pPr>
    </w:p>
    <w:p w:rsidR="002E6DDB" w:rsidRDefault="00112D69" w:rsidP="00F71FB8">
      <w:pPr>
        <w:pStyle w:val="Odstavecseseznamem"/>
        <w:numPr>
          <w:ilvl w:val="0"/>
          <w:numId w:val="5"/>
        </w:numPr>
        <w:ind w:right="9"/>
        <w:rPr>
          <w:rFonts w:asciiTheme="minorHAnsi" w:hAnsiTheme="minorHAnsi" w:cstheme="minorHAnsi"/>
        </w:rPr>
      </w:pPr>
      <w:r>
        <w:rPr>
          <w:rFonts w:asciiTheme="minorHAnsi" w:hAnsiTheme="minorHAnsi" w:cstheme="minorHAnsi"/>
        </w:rPr>
        <w:t>Vysvětlení zkratek a pojmů:</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t>Řád – Řád veřejného pohřebiště</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t>Provozovatel pohřebiště – vykonává provozování veřejného pohřebiště zejména ve smyslu § 16 odst. 1 zákona o pohřebnictví</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t>Správce pohřebiště – vykonává provozování veřejného pohřebiště ve smyslu § 18 odst. 2 zákona o pohřebnictví</w:t>
      </w:r>
    </w:p>
    <w:p w:rsidR="00112D69" w:rsidRDefault="00112D69" w:rsidP="00112D69">
      <w:pPr>
        <w:pStyle w:val="Odstavecseseznamem"/>
        <w:numPr>
          <w:ilvl w:val="0"/>
          <w:numId w:val="5"/>
        </w:numPr>
        <w:ind w:right="9"/>
        <w:rPr>
          <w:rFonts w:asciiTheme="minorHAnsi" w:hAnsiTheme="minorHAnsi" w:cstheme="minorHAnsi"/>
        </w:rPr>
      </w:pPr>
      <w:r>
        <w:rPr>
          <w:rFonts w:asciiTheme="minorHAnsi" w:hAnsiTheme="minorHAnsi" w:cstheme="minorHAnsi"/>
        </w:rPr>
        <w:t>Vymezení často používaných pojmů</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t>Hrobka – nemovitá věc, která vznikla stavební nebo montážní technologií, bez zřetele na její stavebn</w:t>
      </w:r>
      <w:r w:rsidR="006926D9">
        <w:rPr>
          <w:rFonts w:asciiTheme="minorHAnsi" w:hAnsiTheme="minorHAnsi" w:cstheme="minorHAnsi"/>
        </w:rPr>
        <w:t xml:space="preserve">ě technické provedení, </w:t>
      </w:r>
      <w:r>
        <w:rPr>
          <w:rFonts w:asciiTheme="minorHAnsi" w:hAnsiTheme="minorHAnsi" w:cstheme="minorHAnsi"/>
        </w:rPr>
        <w:t>použité stavební výrobky, materiály a konstrukce, na účel využití a dobu trvání.</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t>Hrobové zařízení – např. pomník, náhrobek, rám, krycí deska, stéla nebo jiná ozdoba hrobu, které mohou být bez znehodnocení od hrobového místa odděleny (zpravidla movitá věc).</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lastRenderedPageBreak/>
        <w:t>Rozptyl – anonymní rozptýlení zpopelněných lidských ostatků do společného hrobového místa (louky rozptylu) bez nároku na uzavření nájemní smlouvy.</w:t>
      </w:r>
    </w:p>
    <w:p w:rsidR="00112D69" w:rsidRDefault="00112D69" w:rsidP="00112D69">
      <w:pPr>
        <w:pStyle w:val="Odstavecseseznamem"/>
        <w:numPr>
          <w:ilvl w:val="1"/>
          <w:numId w:val="5"/>
        </w:numPr>
        <w:ind w:right="9"/>
        <w:rPr>
          <w:rFonts w:asciiTheme="minorHAnsi" w:hAnsiTheme="minorHAnsi" w:cstheme="minorHAnsi"/>
        </w:rPr>
      </w:pPr>
      <w:r>
        <w:rPr>
          <w:rFonts w:asciiTheme="minorHAnsi" w:hAnsiTheme="minorHAnsi" w:cstheme="minorHAnsi"/>
        </w:rPr>
        <w:t>Vsyp – hrobové místo na vsypové louce s právem nájmu určené pro ukládání zpopelněných lidských ostatků bez urny. Na rozdíl od rozptylu popela na povrch trávníku se jedná o hloubkové uložení popela</w:t>
      </w:r>
      <w:r w:rsidR="007D784D">
        <w:rPr>
          <w:rFonts w:asciiTheme="minorHAnsi" w:hAnsiTheme="minorHAnsi" w:cstheme="minorHAnsi"/>
        </w:rPr>
        <w:t xml:space="preserve"> do země pod odkrytý travní drn a není při něm potřeba předchozí úpravy popela ani rozptylového aparátu. Vsyp popela umožňuje určit na základě nájemní smlouvy k vsypovému místu na šachovnicovitě rozčleněné zatravněné ploše konkrétní, např. rodinné místo, na které může být postupně uloženo více příbuzných nebo sobě blízkých osob.</w:t>
      </w:r>
    </w:p>
    <w:p w:rsidR="007D784D" w:rsidRDefault="007D784D" w:rsidP="007D784D">
      <w:pPr>
        <w:pStyle w:val="Odstavecseseznamem"/>
        <w:numPr>
          <w:ilvl w:val="0"/>
          <w:numId w:val="5"/>
        </w:numPr>
        <w:ind w:right="9"/>
        <w:rPr>
          <w:rFonts w:asciiTheme="minorHAnsi" w:hAnsiTheme="minorHAnsi" w:cstheme="minorHAnsi"/>
        </w:rPr>
      </w:pPr>
      <w:r>
        <w:rPr>
          <w:rFonts w:asciiTheme="minorHAnsi" w:hAnsiTheme="minorHAnsi" w:cstheme="minorHAnsi"/>
        </w:rPr>
        <w:t>Ustanovení tohoto Řádu se vztahují:</w:t>
      </w:r>
    </w:p>
    <w:p w:rsidR="00CD1CAF" w:rsidRDefault="00CD1CAF" w:rsidP="00CD1CAF">
      <w:pPr>
        <w:pStyle w:val="Odstavecseseznamem"/>
        <w:ind w:left="693" w:right="9" w:firstLine="0"/>
        <w:rPr>
          <w:rFonts w:asciiTheme="minorHAnsi" w:hAnsiTheme="minorHAnsi" w:cstheme="minorHAnsi"/>
        </w:rPr>
      </w:pPr>
    </w:p>
    <w:p w:rsidR="007D784D" w:rsidRDefault="007D784D" w:rsidP="007D784D">
      <w:pPr>
        <w:pStyle w:val="Odstavecseseznamem"/>
        <w:ind w:left="1068" w:right="9" w:firstLine="0"/>
        <w:rPr>
          <w:rFonts w:asciiTheme="minorHAnsi" w:hAnsiTheme="minorHAnsi" w:cstheme="minorHAnsi"/>
        </w:rPr>
      </w:pPr>
      <w:r>
        <w:rPr>
          <w:rFonts w:asciiTheme="minorHAnsi" w:hAnsiTheme="minorHAnsi" w:cstheme="minorHAnsi"/>
        </w:rPr>
        <w:t>Na veřejné pohřebiště v obci Krabčice v k.ú. Krabčice u Roudnice nad Labem (dále jen ústřední pohřebiště), na parcele č. 403/5, jehož součástí jsou:</w:t>
      </w:r>
    </w:p>
    <w:p w:rsidR="007D784D" w:rsidRDefault="007D784D" w:rsidP="007D784D">
      <w:pPr>
        <w:pStyle w:val="Odstavecseseznamem"/>
        <w:ind w:left="1068" w:right="9" w:firstLine="0"/>
        <w:rPr>
          <w:rFonts w:asciiTheme="minorHAnsi" w:hAnsiTheme="minorHAnsi" w:cstheme="minorHAnsi"/>
        </w:rPr>
      </w:pPr>
    </w:p>
    <w:p w:rsidR="007D784D" w:rsidRDefault="007D784D" w:rsidP="007D784D">
      <w:pPr>
        <w:pStyle w:val="Odstavecseseznamem"/>
        <w:numPr>
          <w:ilvl w:val="0"/>
          <w:numId w:val="29"/>
        </w:numPr>
        <w:ind w:right="9"/>
        <w:rPr>
          <w:rFonts w:asciiTheme="minorHAnsi" w:hAnsiTheme="minorHAnsi" w:cstheme="minorHAnsi"/>
        </w:rPr>
      </w:pPr>
      <w:r>
        <w:rPr>
          <w:rFonts w:asciiTheme="minorHAnsi" w:hAnsiTheme="minorHAnsi" w:cstheme="minorHAnsi"/>
        </w:rPr>
        <w:t>Místa pro ukládání lidských pozůstatků do hrobů</w:t>
      </w:r>
    </w:p>
    <w:p w:rsidR="007D784D" w:rsidRDefault="007D784D" w:rsidP="007D784D">
      <w:pPr>
        <w:pStyle w:val="Odstavecseseznamem"/>
        <w:numPr>
          <w:ilvl w:val="0"/>
          <w:numId w:val="29"/>
        </w:numPr>
        <w:ind w:right="9"/>
        <w:rPr>
          <w:rFonts w:asciiTheme="minorHAnsi" w:hAnsiTheme="minorHAnsi" w:cstheme="minorHAnsi"/>
        </w:rPr>
      </w:pPr>
      <w:r>
        <w:rPr>
          <w:rFonts w:asciiTheme="minorHAnsi" w:hAnsiTheme="minorHAnsi" w:cstheme="minorHAnsi"/>
        </w:rPr>
        <w:t>Místa pro ukládání lidských pozůstatků do hrobek</w:t>
      </w:r>
    </w:p>
    <w:p w:rsidR="007D784D" w:rsidRDefault="007D784D" w:rsidP="007D784D">
      <w:pPr>
        <w:pStyle w:val="Odstavecseseznamem"/>
        <w:numPr>
          <w:ilvl w:val="0"/>
          <w:numId w:val="29"/>
        </w:numPr>
        <w:ind w:right="9"/>
        <w:rPr>
          <w:rFonts w:asciiTheme="minorHAnsi" w:hAnsiTheme="minorHAnsi" w:cstheme="minorHAnsi"/>
        </w:rPr>
      </w:pPr>
      <w:r>
        <w:rPr>
          <w:rFonts w:asciiTheme="minorHAnsi" w:hAnsiTheme="minorHAnsi" w:cstheme="minorHAnsi"/>
        </w:rPr>
        <w:t>Místa pro ukládání zpopelněných lidských ostatků v</w:t>
      </w:r>
      <w:r w:rsidR="00CD1CAF">
        <w:rPr>
          <w:rFonts w:asciiTheme="minorHAnsi" w:hAnsiTheme="minorHAnsi" w:cstheme="minorHAnsi"/>
        </w:rPr>
        <w:t> </w:t>
      </w:r>
      <w:r>
        <w:rPr>
          <w:rFonts w:asciiTheme="minorHAnsi" w:hAnsiTheme="minorHAnsi" w:cstheme="minorHAnsi"/>
        </w:rPr>
        <w:t>urnách</w:t>
      </w:r>
    </w:p>
    <w:p w:rsidR="00CD1CAF" w:rsidRDefault="00CD1CAF" w:rsidP="00CD1CAF">
      <w:pPr>
        <w:pStyle w:val="Odstavecseseznamem"/>
        <w:ind w:left="1788" w:right="9" w:firstLine="0"/>
        <w:rPr>
          <w:rFonts w:asciiTheme="minorHAnsi" w:hAnsiTheme="minorHAnsi" w:cstheme="minorHAnsi"/>
        </w:rPr>
      </w:pPr>
    </w:p>
    <w:p w:rsidR="007D784D" w:rsidRPr="007D784D" w:rsidRDefault="007D784D" w:rsidP="007D784D">
      <w:pPr>
        <w:pStyle w:val="Odstavecseseznamem"/>
        <w:numPr>
          <w:ilvl w:val="0"/>
          <w:numId w:val="5"/>
        </w:numPr>
        <w:ind w:right="9"/>
        <w:rPr>
          <w:rFonts w:cstheme="minorHAnsi"/>
        </w:rPr>
      </w:pPr>
      <w:r>
        <w:rPr>
          <w:rFonts w:cstheme="minorHAnsi"/>
        </w:rPr>
        <w:t xml:space="preserve">Vnější hranice </w:t>
      </w:r>
      <w:r w:rsidR="00CD1CAF">
        <w:rPr>
          <w:rFonts w:cstheme="minorHAnsi"/>
        </w:rPr>
        <w:t xml:space="preserve">tohoto pohřebiště jsou vymezeny </w:t>
      </w:r>
      <w:r w:rsidR="00CD1CAF">
        <w:rPr>
          <w:rFonts w:cstheme="minorHAnsi"/>
          <w:color w:val="auto"/>
        </w:rPr>
        <w:t>zdí.</w:t>
      </w:r>
    </w:p>
    <w:p w:rsidR="007D784D" w:rsidRPr="00E82BA3" w:rsidRDefault="007D784D" w:rsidP="007D784D">
      <w:pPr>
        <w:pStyle w:val="Odstavecseseznamem"/>
        <w:numPr>
          <w:ilvl w:val="0"/>
          <w:numId w:val="5"/>
        </w:numPr>
        <w:ind w:right="9"/>
        <w:rPr>
          <w:rFonts w:cstheme="minorHAnsi"/>
        </w:rPr>
      </w:pPr>
      <w:r>
        <w:rPr>
          <w:rFonts w:cstheme="minorHAnsi"/>
          <w:color w:val="auto"/>
        </w:rPr>
        <w:t>Řád je závazný pro provozovatele –</w:t>
      </w:r>
      <w:r w:rsidR="007F0A95">
        <w:rPr>
          <w:rFonts w:cstheme="minorHAnsi"/>
          <w:color w:val="auto"/>
        </w:rPr>
        <w:t xml:space="preserve"> obec,</w:t>
      </w:r>
      <w:r w:rsidR="006926D9">
        <w:rPr>
          <w:rFonts w:cstheme="minorHAnsi"/>
          <w:color w:val="auto"/>
        </w:rPr>
        <w:t xml:space="preserve"> </w:t>
      </w:r>
      <w:r w:rsidR="007F0A95">
        <w:rPr>
          <w:rFonts w:cstheme="minorHAnsi"/>
          <w:color w:val="auto"/>
        </w:rPr>
        <w:t>správce</w:t>
      </w:r>
      <w:r>
        <w:rPr>
          <w:rFonts w:cstheme="minorHAnsi"/>
          <w:color w:val="auto"/>
        </w:rPr>
        <w:t xml:space="preserv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rsidR="00E82BA3" w:rsidRPr="00E82BA3" w:rsidRDefault="00E82BA3" w:rsidP="007D784D">
      <w:pPr>
        <w:pStyle w:val="Odstavecseseznamem"/>
        <w:numPr>
          <w:ilvl w:val="0"/>
          <w:numId w:val="5"/>
        </w:numPr>
        <w:ind w:right="9"/>
        <w:rPr>
          <w:rFonts w:cstheme="minorHAnsi"/>
        </w:rPr>
      </w:pPr>
      <w:r>
        <w:rPr>
          <w:rFonts w:cstheme="minorHAnsi"/>
          <w:color w:val="auto"/>
        </w:rPr>
        <w:t>Pokud bude stejná věc popsána v několika dokumentech a v každém jinak, tak mají přednost v</w:t>
      </w:r>
      <w:r w:rsidR="006926D9">
        <w:rPr>
          <w:rFonts w:cstheme="minorHAnsi"/>
          <w:color w:val="auto"/>
        </w:rPr>
        <w:t> pořadí: samotná nájemní smlouva, ř</w:t>
      </w:r>
      <w:r>
        <w:rPr>
          <w:rFonts w:cstheme="minorHAnsi"/>
          <w:color w:val="auto"/>
        </w:rPr>
        <w:t>ád, zákon o pohřebnictví a občanský zákoník. Smlouva i řád 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předpisech.</w:t>
      </w:r>
    </w:p>
    <w:p w:rsidR="002E6DDB" w:rsidRPr="007564C6" w:rsidRDefault="006D433A" w:rsidP="007564C6">
      <w:pPr>
        <w:pStyle w:val="Nadpis2"/>
        <w:spacing w:after="165"/>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Článek</w:t>
      </w:r>
      <w:r w:rsidR="002325A4">
        <w:rPr>
          <w:rFonts w:asciiTheme="minorHAnsi" w:hAnsiTheme="minorHAnsi" w:cstheme="minorHAnsi"/>
          <w:b/>
          <w:color w:val="auto"/>
          <w:sz w:val="28"/>
          <w:szCs w:val="28"/>
        </w:rPr>
        <w:t xml:space="preserve"> 3</w:t>
      </w:r>
    </w:p>
    <w:p w:rsidR="002E6DDB" w:rsidRPr="007564C6" w:rsidRDefault="006D433A" w:rsidP="007564C6">
      <w:pPr>
        <w:spacing w:after="165" w:line="268" w:lineRule="auto"/>
        <w:ind w:left="14" w:right="2" w:hanging="10"/>
        <w:jc w:val="center"/>
        <w:rPr>
          <w:rFonts w:cstheme="minorHAnsi"/>
          <w:b/>
          <w:sz w:val="28"/>
          <w:szCs w:val="28"/>
        </w:rPr>
      </w:pPr>
      <w:r>
        <w:rPr>
          <w:rFonts w:eastAsia="Arial" w:cstheme="minorHAnsi"/>
          <w:b/>
          <w:sz w:val="28"/>
          <w:szCs w:val="28"/>
        </w:rPr>
        <w:t>Rozsah poskytovaných služeb</w:t>
      </w:r>
    </w:p>
    <w:p w:rsidR="002E6DDB" w:rsidRPr="00F12F6C" w:rsidRDefault="006D433A" w:rsidP="002E6DDB">
      <w:pPr>
        <w:numPr>
          <w:ilvl w:val="0"/>
          <w:numId w:val="8"/>
        </w:numPr>
        <w:spacing w:before="0" w:after="253" w:line="267" w:lineRule="auto"/>
        <w:ind w:right="9" w:hanging="348"/>
        <w:rPr>
          <w:rFonts w:cstheme="minorHAnsi"/>
        </w:rPr>
      </w:pPr>
      <w:r>
        <w:rPr>
          <w:rFonts w:cstheme="minorHAnsi"/>
        </w:rPr>
        <w:t xml:space="preserve">Na pohřebišti </w:t>
      </w:r>
      <w:r w:rsidR="00E414B1">
        <w:rPr>
          <w:rFonts w:cstheme="minorHAnsi"/>
        </w:rPr>
        <w:t>obce</w:t>
      </w:r>
      <w:r w:rsidR="002E6DDB" w:rsidRPr="00F12F6C">
        <w:rPr>
          <w:rFonts w:cstheme="minorHAnsi"/>
        </w:rPr>
        <w:t xml:space="preserve"> </w:t>
      </w:r>
      <w:r>
        <w:rPr>
          <w:rFonts w:cstheme="minorHAnsi"/>
        </w:rPr>
        <w:t>Krabčice</w:t>
      </w:r>
      <w:r w:rsidR="002E6DDB" w:rsidRPr="00F12F6C">
        <w:rPr>
          <w:rFonts w:cstheme="minorHAnsi"/>
        </w:rPr>
        <w:t xml:space="preserve"> jsou poskytovány </w:t>
      </w:r>
      <w:r>
        <w:rPr>
          <w:rFonts w:cstheme="minorHAnsi"/>
        </w:rPr>
        <w:t>zejména tyto základní služby:</w:t>
      </w:r>
    </w:p>
    <w:p w:rsidR="002E6DDB" w:rsidRPr="00F12F6C" w:rsidRDefault="002E6DDB" w:rsidP="002E6DDB">
      <w:pPr>
        <w:numPr>
          <w:ilvl w:val="1"/>
          <w:numId w:val="8"/>
        </w:numPr>
        <w:spacing w:before="0" w:after="211" w:line="267" w:lineRule="auto"/>
        <w:ind w:right="9" w:hanging="360"/>
        <w:rPr>
          <w:rFonts w:cstheme="minorHAnsi"/>
        </w:rPr>
      </w:pPr>
      <w:r w:rsidRPr="00F12F6C">
        <w:rPr>
          <w:rFonts w:cstheme="minorHAnsi"/>
        </w:rPr>
        <w:t xml:space="preserve">nájem hrobového místa </w:t>
      </w:r>
    </w:p>
    <w:p w:rsidR="002E6DDB" w:rsidRPr="00F12F6C" w:rsidRDefault="00E414B1" w:rsidP="002E6DDB">
      <w:pPr>
        <w:numPr>
          <w:ilvl w:val="2"/>
          <w:numId w:val="8"/>
        </w:numPr>
        <w:spacing w:before="0" w:after="253" w:line="267" w:lineRule="auto"/>
        <w:ind w:right="9" w:hanging="674"/>
        <w:rPr>
          <w:rFonts w:cstheme="minorHAnsi"/>
        </w:rPr>
      </w:pPr>
      <w:r>
        <w:rPr>
          <w:rFonts w:cstheme="minorHAnsi"/>
        </w:rPr>
        <w:t>pro hroby a</w:t>
      </w:r>
      <w:r w:rsidR="002E6DDB" w:rsidRPr="00F12F6C">
        <w:rPr>
          <w:rFonts w:cstheme="minorHAnsi"/>
        </w:rPr>
        <w:t xml:space="preserve"> hrobky </w:t>
      </w:r>
    </w:p>
    <w:p w:rsidR="002E6DDB" w:rsidRPr="00F12F6C" w:rsidRDefault="002E6DDB" w:rsidP="002E6DDB">
      <w:pPr>
        <w:numPr>
          <w:ilvl w:val="2"/>
          <w:numId w:val="8"/>
        </w:numPr>
        <w:spacing w:before="0" w:after="253" w:line="267" w:lineRule="auto"/>
        <w:ind w:right="9" w:hanging="674"/>
        <w:rPr>
          <w:rFonts w:cstheme="minorHAnsi"/>
        </w:rPr>
      </w:pPr>
      <w:r w:rsidRPr="00F12F6C">
        <w:rPr>
          <w:rFonts w:cstheme="minorHAnsi"/>
        </w:rPr>
        <w:t xml:space="preserve">pro uložení lidských ostatků v urnách </w:t>
      </w:r>
    </w:p>
    <w:p w:rsidR="00E414B1" w:rsidRDefault="00E414B1" w:rsidP="00E414B1">
      <w:pPr>
        <w:numPr>
          <w:ilvl w:val="1"/>
          <w:numId w:val="8"/>
        </w:numPr>
        <w:spacing w:before="0" w:after="253" w:line="267" w:lineRule="auto"/>
        <w:ind w:right="9" w:hanging="360"/>
        <w:rPr>
          <w:rFonts w:cstheme="minorHAnsi"/>
        </w:rPr>
      </w:pPr>
      <w:r w:rsidRPr="00F12F6C">
        <w:rPr>
          <w:rFonts w:cstheme="minorHAnsi"/>
        </w:rPr>
        <w:t>spravování a u</w:t>
      </w:r>
      <w:r w:rsidR="00CD1CAF">
        <w:rPr>
          <w:rFonts w:cstheme="minorHAnsi"/>
        </w:rPr>
        <w:t>držování objektů na pohřebišti</w:t>
      </w:r>
      <w:r w:rsidR="003B6800">
        <w:rPr>
          <w:rFonts w:cstheme="minorHAnsi"/>
        </w:rPr>
        <w:t xml:space="preserve"> </w:t>
      </w:r>
    </w:p>
    <w:p w:rsidR="003B6800" w:rsidRPr="00F12F6C" w:rsidRDefault="003B6800" w:rsidP="003B6800">
      <w:pPr>
        <w:numPr>
          <w:ilvl w:val="1"/>
          <w:numId w:val="8"/>
        </w:numPr>
        <w:spacing w:before="0" w:after="253" w:line="267" w:lineRule="auto"/>
        <w:ind w:right="9" w:hanging="360"/>
        <w:rPr>
          <w:rFonts w:cstheme="minorHAnsi"/>
        </w:rPr>
      </w:pPr>
      <w:r w:rsidRPr="00F12F6C">
        <w:rPr>
          <w:rFonts w:cstheme="minorHAnsi"/>
        </w:rPr>
        <w:lastRenderedPageBreak/>
        <w:t xml:space="preserve">údržba a </w:t>
      </w:r>
      <w:r w:rsidR="00CD1CAF">
        <w:rPr>
          <w:rFonts w:cstheme="minorHAnsi"/>
        </w:rPr>
        <w:t>úprava společných hrobů, márnice</w:t>
      </w:r>
      <w:r w:rsidRPr="00F12F6C">
        <w:rPr>
          <w:rFonts w:cstheme="minorHAnsi"/>
        </w:rPr>
        <w:t xml:space="preserve">, mezinárodního pohřebiště a ve sjednaném rozsahu i čestných hrobových míst </w:t>
      </w:r>
    </w:p>
    <w:p w:rsidR="002E6DDB" w:rsidRPr="003B6800" w:rsidRDefault="002E6DDB" w:rsidP="003B6800">
      <w:pPr>
        <w:numPr>
          <w:ilvl w:val="1"/>
          <w:numId w:val="8"/>
        </w:numPr>
        <w:spacing w:before="0" w:after="253" w:line="267" w:lineRule="auto"/>
        <w:ind w:right="9" w:hanging="360"/>
        <w:rPr>
          <w:rFonts w:cstheme="minorHAnsi"/>
        </w:rPr>
      </w:pPr>
      <w:r w:rsidRPr="003B6800">
        <w:rPr>
          <w:rFonts w:cstheme="minorHAnsi"/>
        </w:rPr>
        <w:t xml:space="preserve">správa a údržba pohřebiště včetně inženýrských sítí, zeleně, oplocení </w:t>
      </w:r>
      <w:r w:rsidR="00E414B1" w:rsidRPr="003B6800">
        <w:rPr>
          <w:rFonts w:cstheme="minorHAnsi"/>
        </w:rPr>
        <w:t>(zdí) a </w:t>
      </w:r>
      <w:r w:rsidRPr="003B6800">
        <w:rPr>
          <w:rFonts w:cstheme="minorHAnsi"/>
        </w:rPr>
        <w:t xml:space="preserve">mobiliáře </w:t>
      </w:r>
    </w:p>
    <w:p w:rsidR="00E414B1" w:rsidRDefault="002E6DDB" w:rsidP="002E6DDB">
      <w:pPr>
        <w:numPr>
          <w:ilvl w:val="1"/>
          <w:numId w:val="8"/>
        </w:numPr>
        <w:spacing w:before="0" w:after="253" w:line="267" w:lineRule="auto"/>
        <w:ind w:right="9" w:hanging="360"/>
        <w:rPr>
          <w:rFonts w:cstheme="minorHAnsi"/>
        </w:rPr>
      </w:pPr>
      <w:r w:rsidRPr="00F12F6C">
        <w:rPr>
          <w:rFonts w:cstheme="minorHAnsi"/>
        </w:rPr>
        <w:t>údržba páteřních komunikací a zpevněných ploch (</w:t>
      </w:r>
      <w:r w:rsidR="00E414B1">
        <w:rPr>
          <w:rFonts w:cstheme="minorHAnsi"/>
        </w:rPr>
        <w:t>ve všech ročních obdobích</w:t>
      </w:r>
      <w:r w:rsidRPr="00F12F6C">
        <w:rPr>
          <w:rFonts w:cstheme="minorHAnsi"/>
        </w:rPr>
        <w:t xml:space="preserve">) </w:t>
      </w:r>
    </w:p>
    <w:p w:rsidR="00E414B1" w:rsidRPr="00F12F6C" w:rsidRDefault="00E414B1" w:rsidP="00E414B1">
      <w:pPr>
        <w:numPr>
          <w:ilvl w:val="1"/>
          <w:numId w:val="8"/>
        </w:numPr>
        <w:spacing w:before="0" w:after="253" w:line="267" w:lineRule="auto"/>
        <w:ind w:right="9" w:hanging="360"/>
        <w:rPr>
          <w:rFonts w:cstheme="minorHAnsi"/>
        </w:rPr>
      </w:pPr>
      <w:r w:rsidRPr="00F12F6C">
        <w:rPr>
          <w:rFonts w:cstheme="minorHAnsi"/>
        </w:rPr>
        <w:t>zajišťování sběru, třídění, odvozu a likvidace odpadů včetně</w:t>
      </w:r>
      <w:r w:rsidR="006D433A">
        <w:rPr>
          <w:rFonts w:cstheme="minorHAnsi"/>
        </w:rPr>
        <w:t xml:space="preserve"> biologicky</w:t>
      </w:r>
      <w:r w:rsidRPr="00F12F6C">
        <w:rPr>
          <w:rFonts w:cstheme="minorHAnsi"/>
        </w:rPr>
        <w:t xml:space="preserve"> nebezpečn</w:t>
      </w:r>
      <w:r>
        <w:rPr>
          <w:rFonts w:cstheme="minorHAnsi"/>
        </w:rPr>
        <w:t>ého odpadu</w:t>
      </w:r>
      <w:r w:rsidRPr="00F12F6C">
        <w:rPr>
          <w:rFonts w:cstheme="minorHAnsi"/>
        </w:rPr>
        <w:t xml:space="preserve"> </w:t>
      </w:r>
    </w:p>
    <w:p w:rsidR="002E6DDB" w:rsidRPr="00E414B1" w:rsidRDefault="002E6DDB" w:rsidP="00E414B1">
      <w:pPr>
        <w:numPr>
          <w:ilvl w:val="1"/>
          <w:numId w:val="8"/>
        </w:numPr>
        <w:spacing w:before="0" w:after="253" w:line="267" w:lineRule="auto"/>
        <w:ind w:right="9" w:hanging="360"/>
        <w:rPr>
          <w:rFonts w:cstheme="minorHAnsi"/>
        </w:rPr>
      </w:pPr>
      <w:r w:rsidRPr="00F12F6C">
        <w:rPr>
          <w:rFonts w:cstheme="minorHAnsi"/>
        </w:rPr>
        <w:t xml:space="preserve"> </w:t>
      </w:r>
      <w:r w:rsidRPr="00E414B1">
        <w:rPr>
          <w:rFonts w:cstheme="minorHAnsi"/>
        </w:rPr>
        <w:t xml:space="preserve">vedení evidence související s provozováním pohřebiště </w:t>
      </w:r>
    </w:p>
    <w:p w:rsidR="002E6DDB" w:rsidRPr="00F12F6C" w:rsidRDefault="002E6DDB" w:rsidP="002E6DDB">
      <w:pPr>
        <w:numPr>
          <w:ilvl w:val="1"/>
          <w:numId w:val="8"/>
        </w:numPr>
        <w:spacing w:before="0" w:after="253" w:line="267" w:lineRule="auto"/>
        <w:ind w:right="9" w:hanging="360"/>
        <w:rPr>
          <w:rFonts w:cstheme="minorHAnsi"/>
        </w:rPr>
      </w:pPr>
      <w:r w:rsidRPr="00F12F6C">
        <w:rPr>
          <w:rFonts w:cstheme="minorHAnsi"/>
        </w:rPr>
        <w:t>vykonávání</w:t>
      </w:r>
      <w:r w:rsidR="00306A6E">
        <w:rPr>
          <w:rFonts w:cstheme="minorHAnsi"/>
        </w:rPr>
        <w:t xml:space="preserve"> dozoru nad dodržováním tohoto ř</w:t>
      </w:r>
      <w:r w:rsidRPr="00F12F6C">
        <w:rPr>
          <w:rFonts w:cstheme="minorHAnsi"/>
        </w:rPr>
        <w:t xml:space="preserve">ádu </w:t>
      </w:r>
    </w:p>
    <w:p w:rsidR="002E6DDB" w:rsidRPr="00F12F6C" w:rsidRDefault="002E6DDB" w:rsidP="002E6DDB">
      <w:pPr>
        <w:numPr>
          <w:ilvl w:val="1"/>
          <w:numId w:val="8"/>
        </w:numPr>
        <w:spacing w:before="0" w:after="253" w:line="267" w:lineRule="auto"/>
        <w:ind w:right="9" w:hanging="360"/>
        <w:rPr>
          <w:rFonts w:cstheme="minorHAnsi"/>
        </w:rPr>
      </w:pPr>
      <w:r w:rsidRPr="00F12F6C">
        <w:rPr>
          <w:rFonts w:cstheme="minorHAnsi"/>
        </w:rPr>
        <w:t>zveřejňování informací v místě na daném pohřebišti obvyklém pro potřeby veřejnosti</w:t>
      </w:r>
      <w:r w:rsidR="00DC43B7">
        <w:rPr>
          <w:rFonts w:cstheme="minorHAnsi"/>
        </w:rPr>
        <w:t>.</w:t>
      </w:r>
      <w:r w:rsidRPr="00F12F6C">
        <w:rPr>
          <w:rFonts w:cstheme="minorHAnsi"/>
        </w:rPr>
        <w:t xml:space="preserve"> </w:t>
      </w:r>
    </w:p>
    <w:p w:rsidR="002E6DDB" w:rsidRPr="00F12F6C" w:rsidRDefault="00CD1CAF" w:rsidP="002E6DDB">
      <w:pPr>
        <w:numPr>
          <w:ilvl w:val="0"/>
          <w:numId w:val="8"/>
        </w:numPr>
        <w:spacing w:before="0" w:after="253" w:line="267" w:lineRule="auto"/>
        <w:ind w:right="9" w:hanging="348"/>
        <w:rPr>
          <w:rFonts w:cstheme="minorHAnsi"/>
        </w:rPr>
      </w:pPr>
      <w:r>
        <w:rPr>
          <w:rFonts w:cstheme="minorHAnsi"/>
        </w:rPr>
        <w:t xml:space="preserve">Na pohřebištích </w:t>
      </w:r>
      <w:r w:rsidR="003B6800">
        <w:rPr>
          <w:rFonts w:cstheme="minorHAnsi"/>
        </w:rPr>
        <w:t>obce</w:t>
      </w:r>
      <w:r w:rsidR="002E6DDB" w:rsidRPr="00F12F6C">
        <w:rPr>
          <w:rFonts w:cstheme="minorHAnsi"/>
        </w:rPr>
        <w:t xml:space="preserve"> </w:t>
      </w:r>
      <w:r>
        <w:rPr>
          <w:rFonts w:cstheme="minorHAnsi"/>
        </w:rPr>
        <w:t>Krabčice</w:t>
      </w:r>
      <w:r w:rsidR="002E6DDB" w:rsidRPr="00F12F6C">
        <w:rPr>
          <w:rFonts w:cstheme="minorHAnsi"/>
        </w:rPr>
        <w:t xml:space="preserve"> jsou </w:t>
      </w:r>
      <w:r w:rsidR="003B6800" w:rsidRPr="00F12F6C">
        <w:rPr>
          <w:rFonts w:cstheme="minorHAnsi"/>
        </w:rPr>
        <w:t>na žádost nájemce nebo vlastníka hrobového zařízení či hrobky</w:t>
      </w:r>
      <w:r w:rsidR="003B6800">
        <w:rPr>
          <w:rFonts w:cstheme="minorHAnsi"/>
        </w:rPr>
        <w:t xml:space="preserve"> rovněž </w:t>
      </w:r>
      <w:r w:rsidR="002E6DDB" w:rsidRPr="00F12F6C">
        <w:rPr>
          <w:rFonts w:cstheme="minorHAnsi"/>
        </w:rPr>
        <w:t xml:space="preserve">poskytovány </w:t>
      </w:r>
      <w:r w:rsidR="0045622B">
        <w:rPr>
          <w:rFonts w:cstheme="minorHAnsi"/>
        </w:rPr>
        <w:t>individuální</w:t>
      </w:r>
      <w:r w:rsidR="003B6800">
        <w:rPr>
          <w:rFonts w:cstheme="minorHAnsi"/>
        </w:rPr>
        <w:t xml:space="preserve"> služby, které nejsou kalkulovány v </w:t>
      </w:r>
      <w:r w:rsidR="002E6DDB" w:rsidRPr="00F12F6C">
        <w:rPr>
          <w:rFonts w:cstheme="minorHAnsi"/>
        </w:rPr>
        <w:t xml:space="preserve">ceně nájmu, jako například: </w:t>
      </w:r>
    </w:p>
    <w:p w:rsidR="002E6DDB" w:rsidRPr="00F12F6C" w:rsidRDefault="002E6DDB" w:rsidP="002E6DDB">
      <w:pPr>
        <w:numPr>
          <w:ilvl w:val="1"/>
          <w:numId w:val="8"/>
        </w:numPr>
        <w:spacing w:before="0" w:after="253" w:line="267" w:lineRule="auto"/>
        <w:ind w:right="9" w:hanging="360"/>
        <w:rPr>
          <w:rFonts w:cstheme="minorHAnsi"/>
        </w:rPr>
      </w:pPr>
      <w:r w:rsidRPr="00F12F6C">
        <w:rPr>
          <w:rFonts w:cstheme="minorHAnsi"/>
        </w:rPr>
        <w:t xml:space="preserve">údržba a úprava hrobových míst </w:t>
      </w:r>
    </w:p>
    <w:p w:rsidR="007F0A95" w:rsidRPr="007F0A95" w:rsidRDefault="007F0A95" w:rsidP="007F0A95">
      <w:pPr>
        <w:numPr>
          <w:ilvl w:val="1"/>
          <w:numId w:val="8"/>
        </w:numPr>
        <w:spacing w:before="0" w:after="253" w:line="267" w:lineRule="auto"/>
        <w:ind w:right="9" w:hanging="360"/>
        <w:rPr>
          <w:rFonts w:cstheme="minorHAnsi"/>
        </w:rPr>
      </w:pPr>
      <w:r>
        <w:rPr>
          <w:rFonts w:cstheme="minorHAnsi"/>
        </w:rPr>
        <w:t>půjčování nářadí</w:t>
      </w:r>
    </w:p>
    <w:p w:rsidR="002E6DDB" w:rsidRPr="00F12F6C" w:rsidRDefault="002E6DDB" w:rsidP="002E6DDB">
      <w:pPr>
        <w:numPr>
          <w:ilvl w:val="0"/>
          <w:numId w:val="8"/>
        </w:numPr>
        <w:spacing w:before="0" w:after="253" w:line="267" w:lineRule="auto"/>
        <w:ind w:right="9" w:hanging="348"/>
        <w:rPr>
          <w:rFonts w:cstheme="minorHAnsi"/>
        </w:rPr>
      </w:pPr>
      <w:r w:rsidRPr="00F12F6C">
        <w:rPr>
          <w:rFonts w:cstheme="minorHAnsi"/>
        </w:rPr>
        <w:t xml:space="preserve">V souladu </w:t>
      </w:r>
      <w:r w:rsidR="007F0A95">
        <w:rPr>
          <w:rFonts w:cstheme="minorHAnsi"/>
        </w:rPr>
        <w:t>se</w:t>
      </w:r>
      <w:r w:rsidR="0045622B">
        <w:rPr>
          <w:rFonts w:cstheme="minorHAnsi"/>
        </w:rPr>
        <w:t xml:space="preserve"> </w:t>
      </w:r>
      <w:r w:rsidRPr="00F12F6C">
        <w:rPr>
          <w:rFonts w:cstheme="minorHAnsi"/>
        </w:rPr>
        <w:t>stanoviskem krajské hygienické stanice č. j.</w:t>
      </w:r>
      <w:r w:rsidR="003B6800">
        <w:rPr>
          <w:rFonts w:cstheme="minorHAnsi"/>
        </w:rPr>
        <w:t xml:space="preserve"> </w:t>
      </w:r>
      <w:r w:rsidR="007F0A95">
        <w:rPr>
          <w:rFonts w:cstheme="minorHAnsi"/>
        </w:rPr>
        <w:t xml:space="preserve">020-1577/02/ingMx/ingKov </w:t>
      </w:r>
      <w:r w:rsidRPr="00F12F6C">
        <w:rPr>
          <w:rFonts w:cstheme="minorHAnsi"/>
        </w:rPr>
        <w:t>je na zákla</w:t>
      </w:r>
      <w:r w:rsidR="00306A6E">
        <w:rPr>
          <w:rFonts w:cstheme="minorHAnsi"/>
        </w:rPr>
        <w:t>dě zákona o pohřebnictví tímto ř</w:t>
      </w:r>
      <w:r w:rsidRPr="00F12F6C">
        <w:rPr>
          <w:rFonts w:cstheme="minorHAnsi"/>
        </w:rPr>
        <w:t>ádem pro uložení lidských ostatků do hrobů stanovena na ústředním pohřebiš</w:t>
      </w:r>
      <w:r w:rsidR="007F0A95">
        <w:rPr>
          <w:rFonts w:cstheme="minorHAnsi"/>
        </w:rPr>
        <w:t>ti tlecí doba v délce minimálně 10</w:t>
      </w:r>
      <w:r w:rsidRPr="00F12F6C">
        <w:rPr>
          <w:rFonts w:cstheme="minorHAnsi"/>
        </w:rPr>
        <w:t xml:space="preserve"> let s možností pohřbívání do prohloubených hrobů hlub</w:t>
      </w:r>
      <w:r w:rsidR="007F0A95">
        <w:rPr>
          <w:rFonts w:cstheme="minorHAnsi"/>
        </w:rPr>
        <w:t>okých dva metry</w:t>
      </w:r>
      <w:r w:rsidR="00C025A0">
        <w:rPr>
          <w:rFonts w:cstheme="minorHAnsi"/>
        </w:rPr>
        <w:t xml:space="preserve"> </w:t>
      </w:r>
      <w:r w:rsidRPr="00F12F6C">
        <w:rPr>
          <w:rFonts w:cstheme="minorHAnsi"/>
        </w:rPr>
        <w:t xml:space="preserve">dle hydrogeologického posudku č. </w:t>
      </w:r>
      <w:r w:rsidR="00C025A0">
        <w:rPr>
          <w:rFonts w:cstheme="minorHAnsi"/>
        </w:rPr>
        <w:t>2002036</w:t>
      </w:r>
      <w:r w:rsidRPr="00F12F6C">
        <w:rPr>
          <w:rFonts w:cstheme="minorHAnsi"/>
        </w:rPr>
        <w:t xml:space="preserve"> ze dne </w:t>
      </w:r>
      <w:r w:rsidR="00C025A0">
        <w:rPr>
          <w:rFonts w:cstheme="minorHAnsi"/>
        </w:rPr>
        <w:t>2.5.2002</w:t>
      </w:r>
      <w:r w:rsidR="00306A6E">
        <w:rPr>
          <w:rFonts w:cstheme="minorHAnsi"/>
        </w:rPr>
        <w:t>, který je přílohou ř</w:t>
      </w:r>
      <w:r w:rsidRPr="00F12F6C">
        <w:rPr>
          <w:rFonts w:cstheme="minorHAnsi"/>
        </w:rPr>
        <w:t xml:space="preserve">ádu. </w:t>
      </w:r>
    </w:p>
    <w:p w:rsidR="003B6800" w:rsidRDefault="002E6DDB" w:rsidP="002325A4">
      <w:pPr>
        <w:numPr>
          <w:ilvl w:val="0"/>
          <w:numId w:val="8"/>
        </w:numPr>
        <w:spacing w:before="0" w:after="336" w:line="267" w:lineRule="auto"/>
        <w:ind w:right="9" w:hanging="348"/>
        <w:rPr>
          <w:rFonts w:cstheme="minorHAnsi"/>
        </w:rPr>
      </w:pPr>
      <w:r w:rsidRPr="00F12F6C">
        <w:rPr>
          <w:rFonts w:cstheme="minorHAnsi"/>
        </w:rPr>
        <w:t>Všichni zemřelí nezávisle na místě úmrtí mohou být na tomto veřejném pohřebišti pohřbeni, ale p</w:t>
      </w:r>
      <w:r w:rsidR="0045622B">
        <w:rPr>
          <w:rFonts w:cstheme="minorHAnsi"/>
        </w:rPr>
        <w:t>ouze s předchozím</w:t>
      </w:r>
      <w:r w:rsidR="003B6800">
        <w:rPr>
          <w:rFonts w:cstheme="minorHAnsi"/>
        </w:rPr>
        <w:t xml:space="preserve"> souhlasem provozovatele</w:t>
      </w:r>
      <w:r w:rsidRPr="00F12F6C">
        <w:rPr>
          <w:rFonts w:cstheme="minorHAnsi"/>
        </w:rPr>
        <w:t xml:space="preserve"> pohřebiště. Den před přijetím lidských pozůstatků je </w:t>
      </w:r>
      <w:r w:rsidR="00C025A0">
        <w:rPr>
          <w:rFonts w:cstheme="minorHAnsi"/>
        </w:rPr>
        <w:t>potřeba předložit provozovateli kopii L</w:t>
      </w:r>
      <w:r w:rsidRPr="00F12F6C">
        <w:rPr>
          <w:rFonts w:cstheme="minorHAnsi"/>
        </w:rPr>
        <w:t xml:space="preserve">istu o prohlídce zemřelého, kterou uloží minimálně po </w:t>
      </w:r>
      <w:r w:rsidR="00EB234C">
        <w:rPr>
          <w:rFonts w:cstheme="minorHAnsi"/>
        </w:rPr>
        <w:t xml:space="preserve">dobu </w:t>
      </w:r>
      <w:r w:rsidR="00EB234C" w:rsidRPr="00F12F6C">
        <w:rPr>
          <w:rFonts w:cstheme="minorHAnsi"/>
        </w:rPr>
        <w:t xml:space="preserve">tlecí </w:t>
      </w:r>
      <w:r w:rsidR="00EB234C">
        <w:rPr>
          <w:rFonts w:cstheme="minorHAnsi"/>
        </w:rPr>
        <w:t xml:space="preserve">v příloze hřbitovní knihy, a další </w:t>
      </w:r>
      <w:r w:rsidR="00C025A0">
        <w:rPr>
          <w:rFonts w:cstheme="minorHAnsi"/>
        </w:rPr>
        <w:t xml:space="preserve">podklady, které si provozovatel </w:t>
      </w:r>
      <w:r w:rsidR="00EB234C">
        <w:rPr>
          <w:rFonts w:cstheme="minorHAnsi"/>
        </w:rPr>
        <w:t>vyžádá.</w:t>
      </w:r>
    </w:p>
    <w:p w:rsidR="00C025A0" w:rsidRPr="00C7066C" w:rsidRDefault="00C025A0" w:rsidP="00C7066C">
      <w:pPr>
        <w:numPr>
          <w:ilvl w:val="0"/>
          <w:numId w:val="8"/>
        </w:numPr>
        <w:spacing w:before="0" w:after="336" w:line="267" w:lineRule="auto"/>
        <w:ind w:right="9" w:hanging="348"/>
        <w:rPr>
          <w:rFonts w:cstheme="minorHAnsi"/>
        </w:rPr>
      </w:pPr>
      <w:r>
        <w:rPr>
          <w:rFonts w:cstheme="minorHAnsi"/>
        </w:rPr>
        <w:t xml:space="preserve">Při nakládání s hrobovým zařízením jako s věcí opuštěnou bude provozovatel pohřebiště postupovat nejen podle občanského zákoníku, ale také ve smyslu čl. 24 a 30 bilaterální českoněmecké Smlouvy o dobrém sousedství a přátelské spolupráci </w:t>
      </w:r>
      <w:r w:rsidRPr="00C7066C">
        <w:rPr>
          <w:rFonts w:cstheme="minorHAnsi"/>
        </w:rPr>
        <w:t>č. 521/1992 Sb. Řešení všech problémů spojených s péčí o opuštěné německé hroby by mělo probíhat v duchu smíření. Podrobnosti viz Příručka pro obce k péči o opuštěné německé a další hroby v České republice, Úřad vlády, Praha 2017.</w:t>
      </w:r>
    </w:p>
    <w:p w:rsidR="002E6DDB" w:rsidRPr="007564C6" w:rsidRDefault="00C025A0"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Článek</w:t>
      </w:r>
      <w:r w:rsidR="002325A4" w:rsidRPr="00A15E21">
        <w:rPr>
          <w:rFonts w:asciiTheme="minorHAnsi" w:hAnsiTheme="minorHAnsi" w:cstheme="minorHAnsi"/>
          <w:b/>
          <w:color w:val="auto"/>
          <w:sz w:val="28"/>
          <w:szCs w:val="28"/>
        </w:rPr>
        <w:t xml:space="preserve"> 4</w:t>
      </w:r>
    </w:p>
    <w:p w:rsidR="007564C6" w:rsidRPr="007564C6" w:rsidRDefault="00C025A0"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 xml:space="preserve">Doba zpřístupnění </w:t>
      </w:r>
      <w:r w:rsidR="002E6DDB" w:rsidRPr="007564C6">
        <w:rPr>
          <w:rFonts w:asciiTheme="minorHAnsi" w:hAnsiTheme="minorHAnsi" w:cstheme="minorHAnsi"/>
          <w:b/>
          <w:color w:val="auto"/>
          <w:sz w:val="28"/>
          <w:szCs w:val="28"/>
        </w:rPr>
        <w:t>pohřebišt</w:t>
      </w:r>
      <w:r w:rsidR="0077417D">
        <w:rPr>
          <w:rFonts w:asciiTheme="minorHAnsi" w:hAnsiTheme="minorHAnsi" w:cstheme="minorHAnsi"/>
          <w:b/>
          <w:color w:val="auto"/>
          <w:sz w:val="28"/>
          <w:szCs w:val="28"/>
        </w:rPr>
        <w:t>ě, povinnosti návštěvníků</w:t>
      </w:r>
      <w:r w:rsidR="009106B5">
        <w:rPr>
          <w:rFonts w:asciiTheme="minorHAnsi" w:hAnsiTheme="minorHAnsi" w:cstheme="minorHAnsi"/>
          <w:b/>
          <w:color w:val="auto"/>
          <w:sz w:val="28"/>
          <w:szCs w:val="28"/>
        </w:rPr>
        <w:t>, způsob</w:t>
      </w:r>
    </w:p>
    <w:p w:rsidR="002E6DDB" w:rsidRPr="007564C6" w:rsidRDefault="0077417D" w:rsidP="007564C6">
      <w:pPr>
        <w:pStyle w:val="Nadpis2"/>
        <w:spacing w:after="172"/>
        <w:ind w:left="14" w:right="2"/>
        <w:jc w:val="center"/>
        <w:rPr>
          <w:rFonts w:asciiTheme="minorHAnsi" w:hAnsiTheme="minorHAnsi" w:cstheme="minorHAnsi"/>
          <w:b/>
          <w:sz w:val="28"/>
          <w:szCs w:val="28"/>
        </w:rPr>
      </w:pPr>
      <w:r>
        <w:rPr>
          <w:rFonts w:asciiTheme="minorHAnsi" w:hAnsiTheme="minorHAnsi" w:cstheme="minorHAnsi"/>
          <w:b/>
          <w:color w:val="auto"/>
          <w:sz w:val="28"/>
          <w:szCs w:val="28"/>
        </w:rPr>
        <w:t>a</w:t>
      </w:r>
      <w:r w:rsidR="002E6DDB" w:rsidRPr="007564C6">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pravidla užívání</w:t>
      </w:r>
      <w:r w:rsidR="009106B5">
        <w:rPr>
          <w:rFonts w:asciiTheme="minorHAnsi" w:hAnsiTheme="minorHAnsi" w:cstheme="minorHAnsi"/>
          <w:b/>
          <w:color w:val="auto"/>
          <w:sz w:val="28"/>
          <w:szCs w:val="28"/>
        </w:rPr>
        <w:t xml:space="preserve"> zařízení</w:t>
      </w:r>
    </w:p>
    <w:p w:rsidR="009106B5" w:rsidRPr="00861801" w:rsidRDefault="002E6DDB" w:rsidP="00861801">
      <w:pPr>
        <w:numPr>
          <w:ilvl w:val="0"/>
          <w:numId w:val="9"/>
        </w:numPr>
        <w:spacing w:before="0" w:after="0" w:line="259" w:lineRule="auto"/>
        <w:ind w:right="9" w:hanging="348"/>
        <w:rPr>
          <w:rFonts w:cstheme="minorHAnsi"/>
        </w:rPr>
      </w:pPr>
      <w:r w:rsidRPr="00F12F6C">
        <w:rPr>
          <w:rFonts w:cstheme="minorHAnsi"/>
        </w:rPr>
        <w:t>Pohřebi</w:t>
      </w:r>
      <w:r w:rsidR="00861801">
        <w:rPr>
          <w:rFonts w:cstheme="minorHAnsi"/>
        </w:rPr>
        <w:t>ště je místo veřejně přístupné nepřetržitě.</w:t>
      </w:r>
    </w:p>
    <w:tbl>
      <w:tblPr>
        <w:tblStyle w:val="TableGrid"/>
        <w:tblW w:w="8150" w:type="dxa"/>
        <w:tblInd w:w="766" w:type="dxa"/>
        <w:tblLook w:val="04A0" w:firstRow="1" w:lastRow="0" w:firstColumn="1" w:lastColumn="0" w:noHBand="0" w:noVBand="1"/>
      </w:tblPr>
      <w:tblGrid>
        <w:gridCol w:w="6589"/>
        <w:gridCol w:w="1261"/>
        <w:gridCol w:w="300"/>
      </w:tblGrid>
      <w:tr w:rsidR="009106B5" w:rsidRPr="00F12F6C" w:rsidTr="00BD3711">
        <w:trPr>
          <w:trHeight w:val="391"/>
        </w:trPr>
        <w:tc>
          <w:tcPr>
            <w:tcW w:w="6589" w:type="dxa"/>
            <w:tcBorders>
              <w:top w:val="nil"/>
              <w:left w:val="nil"/>
              <w:bottom w:val="nil"/>
              <w:right w:val="nil"/>
            </w:tcBorders>
            <w:vAlign w:val="bottom"/>
          </w:tcPr>
          <w:p w:rsidR="009106B5" w:rsidRPr="00F12F6C" w:rsidRDefault="009106B5" w:rsidP="00BD3711">
            <w:pPr>
              <w:spacing w:line="259" w:lineRule="auto"/>
              <w:rPr>
                <w:rFonts w:cstheme="minorHAnsi"/>
              </w:rPr>
            </w:pPr>
          </w:p>
        </w:tc>
        <w:tc>
          <w:tcPr>
            <w:tcW w:w="1261" w:type="dxa"/>
            <w:tcBorders>
              <w:top w:val="nil"/>
              <w:left w:val="nil"/>
              <w:bottom w:val="nil"/>
              <w:right w:val="nil"/>
            </w:tcBorders>
            <w:vAlign w:val="bottom"/>
          </w:tcPr>
          <w:p w:rsidR="009106B5" w:rsidRPr="00F12F6C" w:rsidRDefault="009106B5" w:rsidP="00BD3711">
            <w:pPr>
              <w:spacing w:line="259" w:lineRule="auto"/>
              <w:rPr>
                <w:rFonts w:cstheme="minorHAnsi"/>
              </w:rPr>
            </w:pPr>
          </w:p>
        </w:tc>
        <w:tc>
          <w:tcPr>
            <w:tcW w:w="300" w:type="dxa"/>
            <w:tcBorders>
              <w:top w:val="nil"/>
              <w:left w:val="nil"/>
              <w:bottom w:val="nil"/>
              <w:right w:val="nil"/>
            </w:tcBorders>
            <w:vAlign w:val="bottom"/>
          </w:tcPr>
          <w:p w:rsidR="009106B5" w:rsidRPr="00F12F6C" w:rsidRDefault="009106B5" w:rsidP="00BD3711">
            <w:pPr>
              <w:spacing w:line="259" w:lineRule="auto"/>
              <w:jc w:val="both"/>
              <w:rPr>
                <w:rFonts w:cstheme="minorHAnsi"/>
              </w:rPr>
            </w:pPr>
          </w:p>
        </w:tc>
      </w:tr>
    </w:tbl>
    <w:p w:rsidR="00B010E5" w:rsidRPr="00F12F6C" w:rsidRDefault="009106B5" w:rsidP="00B010E5">
      <w:pPr>
        <w:numPr>
          <w:ilvl w:val="0"/>
          <w:numId w:val="9"/>
        </w:numPr>
        <w:spacing w:before="0" w:after="253" w:line="267" w:lineRule="auto"/>
        <w:ind w:right="9" w:hanging="348"/>
        <w:rPr>
          <w:rFonts w:cstheme="minorHAnsi"/>
        </w:rPr>
      </w:pPr>
      <w:r>
        <w:rPr>
          <w:rFonts w:cstheme="minorHAnsi"/>
        </w:rPr>
        <w:t>Provozovatel</w:t>
      </w:r>
      <w:r w:rsidR="00B010E5" w:rsidRPr="00F12F6C">
        <w:rPr>
          <w:rFonts w:cstheme="minorHAnsi"/>
        </w:rPr>
        <w:t xml:space="preserve"> </w:t>
      </w:r>
      <w:r w:rsidR="00B010E5">
        <w:rPr>
          <w:rFonts w:cstheme="minorHAnsi"/>
        </w:rPr>
        <w:t xml:space="preserve">pohřebiště </w:t>
      </w:r>
      <w:r w:rsidR="00B010E5" w:rsidRPr="00F12F6C">
        <w:rPr>
          <w:rFonts w:cstheme="minorHAnsi"/>
        </w:rPr>
        <w:t xml:space="preserve">je oprávněn </w:t>
      </w:r>
      <w:r w:rsidR="00B010E5">
        <w:rPr>
          <w:rFonts w:cstheme="minorHAnsi"/>
        </w:rPr>
        <w:t>schválit</w:t>
      </w:r>
      <w:r w:rsidR="00B010E5" w:rsidRPr="00F12F6C">
        <w:rPr>
          <w:rFonts w:cstheme="minorHAnsi"/>
        </w:rPr>
        <w:t xml:space="preserve"> odůvodněnou výjimku individuálním povolením. </w:t>
      </w:r>
    </w:p>
    <w:p w:rsidR="00B010E5" w:rsidRDefault="009106B5" w:rsidP="00B010E5">
      <w:pPr>
        <w:numPr>
          <w:ilvl w:val="0"/>
          <w:numId w:val="9"/>
        </w:numPr>
        <w:spacing w:before="0" w:after="253" w:line="267" w:lineRule="auto"/>
        <w:ind w:right="9" w:hanging="348"/>
        <w:rPr>
          <w:rFonts w:cstheme="minorHAnsi"/>
        </w:rPr>
      </w:pPr>
      <w:r>
        <w:rPr>
          <w:rFonts w:cstheme="minorHAnsi"/>
        </w:rPr>
        <w:t>Provozovatel</w:t>
      </w:r>
      <w:r w:rsidR="002E6DDB" w:rsidRPr="00B010E5">
        <w:rPr>
          <w:rFonts w:cstheme="minorHAnsi"/>
        </w:rPr>
        <w:t xml:space="preserve"> pohřebiště může z oprávněných důvodů přístup veřejnosti na pohřebiště nebo jeho část dočasně omezit nebo zakázat, např. </w:t>
      </w:r>
      <w:r w:rsidR="00B010E5" w:rsidRPr="00B010E5">
        <w:rPr>
          <w:rFonts w:cstheme="minorHAnsi"/>
        </w:rPr>
        <w:t xml:space="preserve">při manipulování se zetlelými, nezetlelými i zpopelněnými lidskými ostatky v rámci pohřebiště, </w:t>
      </w:r>
      <w:r w:rsidR="00166855">
        <w:rPr>
          <w:rFonts w:cstheme="minorHAnsi"/>
        </w:rPr>
        <w:t xml:space="preserve">při </w:t>
      </w:r>
      <w:r w:rsidR="00B010E5" w:rsidRPr="00B010E5">
        <w:rPr>
          <w:rFonts w:cstheme="minorHAnsi"/>
        </w:rPr>
        <w:t xml:space="preserve">exhumacích, </w:t>
      </w:r>
      <w:r w:rsidR="002E6DDB" w:rsidRPr="00B010E5">
        <w:rPr>
          <w:rFonts w:cstheme="minorHAnsi"/>
        </w:rPr>
        <w:t>provádění terénních úprav, za sněhu, náledí</w:t>
      </w:r>
      <w:r w:rsidR="00B010E5" w:rsidRPr="00B010E5">
        <w:rPr>
          <w:rFonts w:cstheme="minorHAnsi"/>
        </w:rPr>
        <w:t>, vysoké rychlosti větru</w:t>
      </w:r>
      <w:r w:rsidR="002E6DDB" w:rsidRPr="00B010E5">
        <w:rPr>
          <w:rFonts w:cstheme="minorHAnsi"/>
        </w:rPr>
        <w:t xml:space="preserve"> apod., pokud nelze zajistit bezpe</w:t>
      </w:r>
      <w:r>
        <w:rPr>
          <w:rFonts w:cstheme="minorHAnsi"/>
        </w:rPr>
        <w:t>čnost návštěvníků. Provozovatel</w:t>
      </w:r>
      <w:r w:rsidR="002E6DDB" w:rsidRPr="00B010E5">
        <w:rPr>
          <w:rFonts w:cstheme="minorHAnsi"/>
        </w:rPr>
        <w:t xml:space="preserve"> </w:t>
      </w:r>
      <w:r>
        <w:rPr>
          <w:rFonts w:cstheme="minorHAnsi"/>
        </w:rPr>
        <w:t>zabezpečí v</w:t>
      </w:r>
      <w:r w:rsidR="002E6DDB" w:rsidRPr="00B010E5">
        <w:rPr>
          <w:rFonts w:cstheme="minorHAnsi"/>
        </w:rPr>
        <w:t xml:space="preserve"> zimním období nezbytnou údržbu hlavních komunikací pohřebiště v zájmu zajištění bezpečnosti</w:t>
      </w:r>
      <w:r>
        <w:rPr>
          <w:rFonts w:cstheme="minorHAnsi"/>
        </w:rPr>
        <w:t>.</w:t>
      </w:r>
    </w:p>
    <w:p w:rsidR="00B010E5" w:rsidRPr="00F12F6C" w:rsidRDefault="00B010E5" w:rsidP="00B010E5">
      <w:pPr>
        <w:numPr>
          <w:ilvl w:val="0"/>
          <w:numId w:val="9"/>
        </w:numPr>
        <w:spacing w:before="0" w:after="253" w:line="267" w:lineRule="auto"/>
        <w:ind w:right="9" w:hanging="348"/>
        <w:rPr>
          <w:rFonts w:cstheme="minorHAnsi"/>
        </w:rPr>
      </w:pPr>
      <w:r w:rsidRPr="00F12F6C">
        <w:rPr>
          <w:rFonts w:cstheme="minorHAnsi"/>
        </w:rPr>
        <w:t xml:space="preserve">Osobám pod vlivem návykových a psychotropních látek je vstup na pohřebiště </w:t>
      </w:r>
      <w:r w:rsidR="00557A23">
        <w:rPr>
          <w:rFonts w:cstheme="minorHAnsi"/>
        </w:rPr>
        <w:t>zakázán</w:t>
      </w:r>
      <w:r w:rsidR="009106B5">
        <w:rPr>
          <w:rFonts w:cstheme="minorHAnsi"/>
        </w:rPr>
        <w:t>, rovněž je zakázáno požívání alkoholických nápojů na pohřebišti.</w:t>
      </w:r>
    </w:p>
    <w:p w:rsidR="002E6DDB" w:rsidRDefault="002E6DDB" w:rsidP="00B010E5">
      <w:pPr>
        <w:numPr>
          <w:ilvl w:val="0"/>
          <w:numId w:val="9"/>
        </w:numPr>
        <w:spacing w:before="0" w:after="253" w:line="267" w:lineRule="auto"/>
        <w:ind w:right="9" w:hanging="348"/>
        <w:rPr>
          <w:rFonts w:cstheme="minorHAnsi"/>
        </w:rPr>
      </w:pPr>
      <w:r w:rsidRPr="00B010E5">
        <w:rPr>
          <w:rFonts w:cstheme="minorHAnsi"/>
        </w:rPr>
        <w:t>Dět</w:t>
      </w:r>
      <w:r w:rsidR="009106B5">
        <w:rPr>
          <w:rFonts w:cstheme="minorHAnsi"/>
        </w:rPr>
        <w:t>em</w:t>
      </w:r>
      <w:r w:rsidRPr="00B010E5">
        <w:rPr>
          <w:rFonts w:cstheme="minorHAnsi"/>
        </w:rPr>
        <w:t xml:space="preserve"> do 10 let věku </w:t>
      </w:r>
      <w:r w:rsidR="009106B5">
        <w:rPr>
          <w:rFonts w:cstheme="minorHAnsi"/>
        </w:rPr>
        <w:t xml:space="preserve">je dovolen vstup na pohřebiště pouze </w:t>
      </w:r>
      <w:r w:rsidR="00557A23">
        <w:rPr>
          <w:rFonts w:cstheme="minorHAnsi"/>
        </w:rPr>
        <w:t>v doprovodu dospělých osob.</w:t>
      </w:r>
    </w:p>
    <w:p w:rsidR="002E6DDB" w:rsidRPr="00E91DCA" w:rsidRDefault="009106B5" w:rsidP="00E91DCA">
      <w:pPr>
        <w:pStyle w:val="Odstavecseseznamem"/>
        <w:numPr>
          <w:ilvl w:val="0"/>
          <w:numId w:val="9"/>
        </w:numPr>
        <w:ind w:right="47"/>
        <w:rPr>
          <w:rFonts w:asciiTheme="minorHAnsi" w:hAnsiTheme="minorHAnsi" w:cstheme="minorHAnsi"/>
        </w:rPr>
      </w:pPr>
      <w:r>
        <w:rPr>
          <w:rFonts w:asciiTheme="minorHAnsi" w:hAnsiTheme="minorHAnsi" w:cstheme="minorHAnsi"/>
        </w:rPr>
        <w:t>Motorová vozidla nemohou na pohřebiště vjíždět.</w:t>
      </w:r>
      <w:r w:rsidR="00FE51BF" w:rsidRPr="00E91DCA">
        <w:rPr>
          <w:rFonts w:cstheme="minorHAnsi"/>
        </w:rPr>
        <w:t xml:space="preserve"> </w:t>
      </w:r>
      <w:r w:rsidR="00A20B4B" w:rsidRPr="00E91DCA">
        <w:rPr>
          <w:rFonts w:cstheme="minorHAnsi"/>
        </w:rPr>
        <w:t xml:space="preserve"> </w:t>
      </w:r>
      <w:r w:rsidR="002E6DDB" w:rsidRPr="00E91DCA">
        <w:rPr>
          <w:rFonts w:cstheme="minorHAnsi"/>
        </w:rPr>
        <w:t xml:space="preserve">Na pohřebišti je rovněž zakázáno pohybovat se na kolech, kolečkových bruslích, koloběžkách, skateboardech apod. </w:t>
      </w:r>
    </w:p>
    <w:p w:rsidR="002E6DDB" w:rsidRPr="00F12F6C" w:rsidRDefault="002E6DDB" w:rsidP="00166855">
      <w:pPr>
        <w:numPr>
          <w:ilvl w:val="0"/>
          <w:numId w:val="9"/>
        </w:numPr>
        <w:spacing w:before="0" w:after="253" w:line="267" w:lineRule="auto"/>
        <w:ind w:right="47" w:hanging="348"/>
        <w:rPr>
          <w:rFonts w:cstheme="minorHAnsi"/>
        </w:rPr>
      </w:pPr>
      <w:r w:rsidRPr="00F12F6C">
        <w:rPr>
          <w:rFonts w:cstheme="minorHAnsi"/>
        </w:rPr>
        <w:t xml:space="preserve">Návštěvníci jsou povinni </w:t>
      </w:r>
      <w:r w:rsidR="00306A6E">
        <w:rPr>
          <w:rFonts w:cstheme="minorHAnsi"/>
        </w:rPr>
        <w:t>řídit se ř</w:t>
      </w:r>
      <w:r w:rsidR="00557A23" w:rsidRPr="00F12F6C">
        <w:rPr>
          <w:rFonts w:cstheme="minorHAnsi"/>
        </w:rPr>
        <w:t xml:space="preserve">ádem pohřebiště </w:t>
      </w:r>
      <w:r w:rsidR="00557A23">
        <w:rPr>
          <w:rFonts w:cstheme="minorHAnsi"/>
        </w:rPr>
        <w:t xml:space="preserve">a </w:t>
      </w:r>
      <w:r w:rsidRPr="00F12F6C">
        <w:rPr>
          <w:rFonts w:cstheme="minorHAnsi"/>
        </w:rPr>
        <w:t>chovat se na</w:t>
      </w:r>
      <w:r w:rsidR="00557A23">
        <w:rPr>
          <w:rFonts w:cstheme="minorHAnsi"/>
        </w:rPr>
        <w:t xml:space="preserve"> pohřebišti důstojně a pietně. </w:t>
      </w:r>
      <w:r w:rsidRPr="00F12F6C">
        <w:rPr>
          <w:rFonts w:cstheme="minorHAnsi"/>
        </w:rPr>
        <w:t>Zejména není návštěvníkům pohřebišť dovoleno se chovat hlučně, používat audio</w:t>
      </w:r>
      <w:r w:rsidR="00557A23">
        <w:rPr>
          <w:rFonts w:cstheme="minorHAnsi"/>
        </w:rPr>
        <w:t xml:space="preserve"> a videotechniku</w:t>
      </w:r>
      <w:r w:rsidRPr="00F12F6C">
        <w:rPr>
          <w:rFonts w:cstheme="minorHAnsi"/>
        </w:rPr>
        <w:t>, kouřit, požívat alkoholické nápoje a jiné omamné látky, odhazovat odpadky mimo ná</w:t>
      </w:r>
      <w:r w:rsidR="00557A23">
        <w:rPr>
          <w:rFonts w:cstheme="minorHAnsi"/>
        </w:rPr>
        <w:t xml:space="preserve">doby k tomuto účelu zřízené, nechat volně pobíhat psy </w:t>
      </w:r>
      <w:r w:rsidRPr="00F12F6C">
        <w:rPr>
          <w:rFonts w:cstheme="minorHAnsi"/>
        </w:rPr>
        <w:t>a jiná zvířata a používat prosto</w:t>
      </w:r>
      <w:r w:rsidR="00557A23">
        <w:rPr>
          <w:rFonts w:cstheme="minorHAnsi"/>
        </w:rPr>
        <w:t>ry pohřebiště i jeho vybavení k jiným účelům, než k </w:t>
      </w:r>
      <w:r w:rsidRPr="00F12F6C">
        <w:rPr>
          <w:rFonts w:cstheme="minorHAnsi"/>
        </w:rPr>
        <w:t xml:space="preserve">jakým jsou určeny. </w:t>
      </w:r>
    </w:p>
    <w:p w:rsidR="002E6DDB" w:rsidRPr="00F12F6C" w:rsidRDefault="002E6DDB" w:rsidP="00166855">
      <w:pPr>
        <w:numPr>
          <w:ilvl w:val="0"/>
          <w:numId w:val="9"/>
        </w:numPr>
        <w:spacing w:before="0" w:after="253" w:line="267" w:lineRule="auto"/>
        <w:ind w:right="47" w:hanging="348"/>
        <w:rPr>
          <w:rFonts w:cstheme="minorHAnsi"/>
        </w:rPr>
      </w:pPr>
      <w:r w:rsidRPr="00F12F6C">
        <w:rPr>
          <w:rFonts w:cstheme="minorHAnsi"/>
        </w:rPr>
        <w:t>Svítidla mohou návštěvníci a nájemci na pohřebišti rozsvěcovat</w:t>
      </w:r>
      <w:r w:rsidR="00557A23">
        <w:rPr>
          <w:rFonts w:cstheme="minorHAnsi"/>
        </w:rPr>
        <w:t>,</w:t>
      </w:r>
      <w:r w:rsidRPr="00F12F6C">
        <w:rPr>
          <w:rFonts w:cstheme="minorHAnsi"/>
        </w:rPr>
        <w:t xml:space="preserve"> jen pokud jsou zabezpečena pr</w:t>
      </w:r>
      <w:r w:rsidR="00557A23">
        <w:rPr>
          <w:rFonts w:cstheme="minorHAnsi"/>
        </w:rPr>
        <w:t>oti vzniku požáru. Provozovatel/s</w:t>
      </w:r>
      <w:r w:rsidRPr="00F12F6C">
        <w:rPr>
          <w:rFonts w:cstheme="minorHAnsi"/>
        </w:rPr>
        <w:t>právce může v odůvodněných případech používání svíti</w:t>
      </w:r>
      <w:r w:rsidR="00557A23">
        <w:rPr>
          <w:rFonts w:cstheme="minorHAnsi"/>
        </w:rPr>
        <w:t>del</w:t>
      </w:r>
      <w:r w:rsidR="006E6839">
        <w:rPr>
          <w:rFonts w:cstheme="minorHAnsi"/>
        </w:rPr>
        <w:t xml:space="preserve"> (s výjimkou napájených bateriemi)</w:t>
      </w:r>
      <w:r w:rsidR="00557A23">
        <w:rPr>
          <w:rFonts w:cstheme="minorHAnsi"/>
        </w:rPr>
        <w:t xml:space="preserve"> na pohřebišti omezit nebo </w:t>
      </w:r>
      <w:r w:rsidR="006E6839">
        <w:rPr>
          <w:rFonts w:cstheme="minorHAnsi"/>
        </w:rPr>
        <w:t xml:space="preserve">zcela </w:t>
      </w:r>
      <w:r w:rsidRPr="00F12F6C">
        <w:rPr>
          <w:rFonts w:cstheme="minorHAnsi"/>
        </w:rPr>
        <w:t xml:space="preserve">zakázat. </w:t>
      </w:r>
    </w:p>
    <w:p w:rsidR="00557A23" w:rsidRDefault="002E6DDB" w:rsidP="00166855">
      <w:pPr>
        <w:numPr>
          <w:ilvl w:val="0"/>
          <w:numId w:val="9"/>
        </w:numPr>
        <w:spacing w:before="0" w:after="253" w:line="267" w:lineRule="auto"/>
        <w:ind w:right="47" w:hanging="348"/>
        <w:rPr>
          <w:rFonts w:cstheme="minorHAnsi"/>
        </w:rPr>
      </w:pPr>
      <w:r w:rsidRPr="00F12F6C">
        <w:rPr>
          <w:rFonts w:cstheme="minorHAnsi"/>
        </w:rPr>
        <w:t xml:space="preserve">Ukládání nářadí, </w:t>
      </w:r>
      <w:r w:rsidR="00557A23" w:rsidRPr="00F12F6C">
        <w:rPr>
          <w:rFonts w:cstheme="minorHAnsi"/>
        </w:rPr>
        <w:t xml:space="preserve">nádob, </w:t>
      </w:r>
      <w:r w:rsidR="00557A23">
        <w:rPr>
          <w:rFonts w:cstheme="minorHAnsi"/>
        </w:rPr>
        <w:t xml:space="preserve">či </w:t>
      </w:r>
      <w:r w:rsidRPr="00F12F6C">
        <w:rPr>
          <w:rFonts w:cstheme="minorHAnsi"/>
        </w:rPr>
        <w:t xml:space="preserve">jiných předmětů, včetně dílů hrobového zařízení na zelené pásy a místa </w:t>
      </w:r>
      <w:r w:rsidR="00557A23">
        <w:rPr>
          <w:rFonts w:cstheme="minorHAnsi"/>
        </w:rPr>
        <w:t>v blízkosti</w:t>
      </w:r>
      <w:r w:rsidRPr="00F12F6C">
        <w:rPr>
          <w:rFonts w:cstheme="minorHAnsi"/>
        </w:rPr>
        <w:t xml:space="preserve"> hrobových míst není dovoleno. Nádoby na odpadky na pohřebišti slouží jen pro ukládání odpadu z pohřeb</w:t>
      </w:r>
      <w:r w:rsidR="00557A23">
        <w:rPr>
          <w:rFonts w:cstheme="minorHAnsi"/>
        </w:rPr>
        <w:t>iště – mimo odpadu stavebního a </w:t>
      </w:r>
      <w:r w:rsidRPr="00F12F6C">
        <w:rPr>
          <w:rFonts w:cstheme="minorHAnsi"/>
        </w:rPr>
        <w:t xml:space="preserve">nebezpečného. </w:t>
      </w:r>
      <w:r w:rsidR="00557A23">
        <w:rPr>
          <w:rFonts w:cstheme="minorHAnsi"/>
        </w:rPr>
        <w:t>Jestliže jsou</w:t>
      </w:r>
      <w:r w:rsidRPr="00F12F6C">
        <w:rPr>
          <w:rFonts w:cstheme="minorHAnsi"/>
        </w:rPr>
        <w:t xml:space="preserve"> na pohřebišti </w:t>
      </w:r>
      <w:r w:rsidR="00557A23">
        <w:rPr>
          <w:rFonts w:cstheme="minorHAnsi"/>
        </w:rPr>
        <w:t>nádoby na tříděný odpad, návštěvníci je musejí využívat</w:t>
      </w:r>
      <w:r w:rsidRPr="00F12F6C">
        <w:rPr>
          <w:rFonts w:cstheme="minorHAnsi"/>
        </w:rPr>
        <w:t>.</w:t>
      </w:r>
    </w:p>
    <w:p w:rsidR="00557A23" w:rsidRDefault="00422A28" w:rsidP="00166855">
      <w:pPr>
        <w:numPr>
          <w:ilvl w:val="0"/>
          <w:numId w:val="9"/>
        </w:numPr>
        <w:spacing w:before="0" w:after="253" w:line="267" w:lineRule="auto"/>
        <w:ind w:right="47" w:hanging="348"/>
        <w:rPr>
          <w:rFonts w:cstheme="minorHAnsi"/>
        </w:rPr>
      </w:pPr>
      <w:r>
        <w:rPr>
          <w:rFonts w:cstheme="minorHAnsi"/>
        </w:rPr>
        <w:lastRenderedPageBreak/>
        <w:t>P</w:t>
      </w:r>
      <w:r w:rsidR="00557A23" w:rsidRPr="00F12F6C">
        <w:rPr>
          <w:rFonts w:cstheme="minorHAnsi"/>
        </w:rPr>
        <w:t>ít vodu z vodovodních výpustí a studní</w:t>
      </w:r>
      <w:r>
        <w:rPr>
          <w:rFonts w:cstheme="minorHAnsi"/>
        </w:rPr>
        <w:t xml:space="preserve"> je z</w:t>
      </w:r>
      <w:r w:rsidRPr="00F12F6C">
        <w:rPr>
          <w:rFonts w:cstheme="minorHAnsi"/>
        </w:rPr>
        <w:t xml:space="preserve"> hygienických důvo</w:t>
      </w:r>
      <w:r>
        <w:rPr>
          <w:rFonts w:cstheme="minorHAnsi"/>
        </w:rPr>
        <w:t>dů na pohřebišti zakázáno</w:t>
      </w:r>
      <w:r w:rsidR="00557A23" w:rsidRPr="00F12F6C">
        <w:rPr>
          <w:rFonts w:cstheme="minorHAnsi"/>
        </w:rPr>
        <w:t xml:space="preserve">. Rovněž </w:t>
      </w:r>
      <w:r>
        <w:rPr>
          <w:rFonts w:cstheme="minorHAnsi"/>
        </w:rPr>
        <w:t>je zakázáno</w:t>
      </w:r>
      <w:r w:rsidR="00557A23" w:rsidRPr="00F12F6C">
        <w:rPr>
          <w:rFonts w:cstheme="minorHAnsi"/>
        </w:rPr>
        <w:t xml:space="preserve"> odnášet </w:t>
      </w:r>
      <w:r>
        <w:rPr>
          <w:rFonts w:cstheme="minorHAnsi"/>
        </w:rPr>
        <w:t xml:space="preserve">tuto vodu </w:t>
      </w:r>
      <w:r w:rsidR="00557A23" w:rsidRPr="00F12F6C">
        <w:rPr>
          <w:rFonts w:cstheme="minorHAnsi"/>
        </w:rPr>
        <w:t xml:space="preserve">v náhradních obalech mimo pohřebiště. </w:t>
      </w:r>
    </w:p>
    <w:p w:rsidR="00422A28" w:rsidRPr="00F12F6C" w:rsidRDefault="00422A28" w:rsidP="00166855">
      <w:pPr>
        <w:numPr>
          <w:ilvl w:val="0"/>
          <w:numId w:val="9"/>
        </w:numPr>
        <w:spacing w:before="0" w:after="253" w:line="267" w:lineRule="auto"/>
        <w:ind w:right="9" w:hanging="348"/>
        <w:rPr>
          <w:rFonts w:cstheme="minorHAnsi"/>
        </w:rPr>
      </w:pPr>
      <w:r w:rsidRPr="00F12F6C">
        <w:rPr>
          <w:rFonts w:cstheme="minorHAnsi"/>
        </w:rPr>
        <w:t>Na pohřebišti je povoleno provádět práce pouze v takovém rozsahu a způsobem, který s</w:t>
      </w:r>
      <w:r w:rsidR="00306A6E">
        <w:rPr>
          <w:rFonts w:cstheme="minorHAnsi"/>
        </w:rPr>
        <w:t>tanoví tento ř</w:t>
      </w:r>
      <w:r>
        <w:rPr>
          <w:rFonts w:cstheme="minorHAnsi"/>
        </w:rPr>
        <w:t>ád a provozovatel</w:t>
      </w:r>
      <w:r w:rsidRPr="00F12F6C">
        <w:rPr>
          <w:rFonts w:cstheme="minorHAnsi"/>
        </w:rPr>
        <w:t>/správce</w:t>
      </w:r>
      <w:r>
        <w:rPr>
          <w:rFonts w:cstheme="minorHAnsi"/>
        </w:rPr>
        <w:t xml:space="preserve"> </w:t>
      </w:r>
      <w:r w:rsidRPr="00F12F6C">
        <w:rPr>
          <w:rFonts w:cstheme="minorHAnsi"/>
        </w:rPr>
        <w:t xml:space="preserve">pohřebiště. </w:t>
      </w:r>
    </w:p>
    <w:p w:rsidR="002E6DDB" w:rsidRPr="00422A28" w:rsidRDefault="002E6DDB" w:rsidP="00166855">
      <w:pPr>
        <w:numPr>
          <w:ilvl w:val="0"/>
          <w:numId w:val="9"/>
        </w:numPr>
        <w:spacing w:before="0" w:after="253" w:line="267" w:lineRule="auto"/>
        <w:ind w:right="47" w:hanging="348"/>
        <w:rPr>
          <w:rFonts w:cstheme="minorHAnsi"/>
        </w:rPr>
      </w:pPr>
      <w:r w:rsidRPr="00422A28">
        <w:rPr>
          <w:rFonts w:cstheme="minorHAnsi"/>
        </w:rPr>
        <w:t xml:space="preserve"> Návštěvníkům je zakázáno provádět jakékoli zásahy do vzrostlé zeleně na pohřebišti. </w:t>
      </w:r>
    </w:p>
    <w:p w:rsidR="002E6DDB" w:rsidRPr="0022573E" w:rsidRDefault="00422A28" w:rsidP="0077488D">
      <w:pPr>
        <w:pStyle w:val="Odstavecseseznamem"/>
        <w:numPr>
          <w:ilvl w:val="0"/>
          <w:numId w:val="9"/>
        </w:numPr>
        <w:ind w:right="9"/>
        <w:rPr>
          <w:rFonts w:asciiTheme="minorHAnsi" w:hAnsiTheme="minorHAnsi" w:cstheme="minorHAnsi"/>
          <w:szCs w:val="24"/>
        </w:rPr>
      </w:pPr>
      <w:r w:rsidRPr="0022573E">
        <w:rPr>
          <w:rFonts w:asciiTheme="minorHAnsi" w:hAnsiTheme="minorHAnsi" w:cstheme="minorHAnsi"/>
          <w:szCs w:val="24"/>
        </w:rPr>
        <w:t>Reklamy mohou být na pohřebišti</w:t>
      </w:r>
      <w:r w:rsidR="002E6DDB" w:rsidRPr="0022573E">
        <w:rPr>
          <w:rFonts w:asciiTheme="minorHAnsi" w:hAnsiTheme="minorHAnsi" w:cstheme="minorHAnsi"/>
          <w:szCs w:val="24"/>
        </w:rPr>
        <w:t xml:space="preserve"> </w:t>
      </w:r>
      <w:r w:rsidRPr="0022573E">
        <w:rPr>
          <w:rFonts w:asciiTheme="minorHAnsi" w:hAnsiTheme="minorHAnsi" w:cstheme="minorHAnsi"/>
          <w:szCs w:val="24"/>
        </w:rPr>
        <w:t>umístěny výhradně</w:t>
      </w:r>
      <w:r w:rsidR="002E6DDB" w:rsidRPr="0022573E">
        <w:rPr>
          <w:rFonts w:asciiTheme="minorHAnsi" w:hAnsiTheme="minorHAnsi" w:cstheme="minorHAnsi"/>
          <w:szCs w:val="24"/>
        </w:rPr>
        <w:t xml:space="preserve"> na místech </w:t>
      </w:r>
      <w:r w:rsidRPr="0022573E">
        <w:rPr>
          <w:rFonts w:asciiTheme="minorHAnsi" w:hAnsiTheme="minorHAnsi" w:cstheme="minorHAnsi"/>
          <w:szCs w:val="24"/>
        </w:rPr>
        <w:t>určených provozovatelem/správcem a po jeho p</w:t>
      </w:r>
      <w:r w:rsidR="002E6DDB" w:rsidRPr="0022573E">
        <w:rPr>
          <w:rFonts w:asciiTheme="minorHAnsi" w:hAnsiTheme="minorHAnsi" w:cstheme="minorHAnsi"/>
          <w:szCs w:val="24"/>
        </w:rPr>
        <w:t>ř</w:t>
      </w:r>
      <w:r w:rsidRPr="0022573E">
        <w:rPr>
          <w:rFonts w:asciiTheme="minorHAnsi" w:hAnsiTheme="minorHAnsi" w:cstheme="minorHAnsi"/>
          <w:szCs w:val="24"/>
        </w:rPr>
        <w:t>edchozím souhlasu</w:t>
      </w:r>
      <w:r w:rsidR="00EB22F8">
        <w:rPr>
          <w:rFonts w:asciiTheme="minorHAnsi" w:hAnsiTheme="minorHAnsi" w:cstheme="minorHAnsi"/>
          <w:szCs w:val="24"/>
        </w:rPr>
        <w:t xml:space="preserve"> a úhradě poplatku dle platného ceníku</w:t>
      </w:r>
      <w:r w:rsidR="002E6DDB" w:rsidRPr="0022573E">
        <w:rPr>
          <w:rFonts w:asciiTheme="minorHAnsi" w:hAnsiTheme="minorHAnsi" w:cstheme="minorHAnsi"/>
          <w:szCs w:val="24"/>
        </w:rPr>
        <w:t xml:space="preserve">. </w:t>
      </w:r>
      <w:r w:rsidRPr="0022573E">
        <w:rPr>
          <w:rFonts w:asciiTheme="minorHAnsi" w:hAnsiTheme="minorHAnsi" w:cstheme="minorHAnsi"/>
          <w:szCs w:val="24"/>
        </w:rPr>
        <w:t>R</w:t>
      </w:r>
      <w:r w:rsidR="002E6DDB" w:rsidRPr="0022573E">
        <w:rPr>
          <w:rFonts w:asciiTheme="minorHAnsi" w:hAnsiTheme="minorHAnsi" w:cstheme="minorHAnsi"/>
          <w:szCs w:val="24"/>
        </w:rPr>
        <w:t>eklam</w:t>
      </w:r>
      <w:r w:rsidRPr="0022573E">
        <w:rPr>
          <w:rFonts w:asciiTheme="minorHAnsi" w:hAnsiTheme="minorHAnsi" w:cstheme="minorHAnsi"/>
          <w:szCs w:val="24"/>
        </w:rPr>
        <w:t xml:space="preserve">a </w:t>
      </w:r>
      <w:r w:rsidR="006E29D3" w:rsidRPr="0022573E">
        <w:rPr>
          <w:rFonts w:asciiTheme="minorHAnsi" w:hAnsiTheme="minorHAnsi" w:cstheme="minorHAnsi"/>
          <w:szCs w:val="24"/>
        </w:rPr>
        <w:t>nesmí být umístěna</w:t>
      </w:r>
      <w:r w:rsidR="002E6DDB" w:rsidRPr="0022573E">
        <w:rPr>
          <w:rFonts w:asciiTheme="minorHAnsi" w:hAnsiTheme="minorHAnsi" w:cstheme="minorHAnsi"/>
          <w:szCs w:val="24"/>
        </w:rPr>
        <w:t xml:space="preserve"> na strom</w:t>
      </w:r>
      <w:r w:rsidRPr="0022573E">
        <w:rPr>
          <w:rFonts w:asciiTheme="minorHAnsi" w:hAnsiTheme="minorHAnsi" w:cstheme="minorHAnsi"/>
          <w:szCs w:val="24"/>
        </w:rPr>
        <w:t>y, na zařízení</w:t>
      </w:r>
      <w:r w:rsidR="002E6DDB" w:rsidRPr="0022573E">
        <w:rPr>
          <w:rFonts w:asciiTheme="minorHAnsi" w:hAnsiTheme="minorHAnsi" w:cstheme="minorHAnsi"/>
          <w:szCs w:val="24"/>
        </w:rPr>
        <w:t xml:space="preserve"> pohřebiště ani </w:t>
      </w:r>
      <w:r w:rsidRPr="0022573E">
        <w:rPr>
          <w:rFonts w:asciiTheme="minorHAnsi" w:hAnsiTheme="minorHAnsi" w:cstheme="minorHAnsi"/>
          <w:szCs w:val="24"/>
        </w:rPr>
        <w:t xml:space="preserve">na </w:t>
      </w:r>
      <w:r w:rsidR="002E6DDB" w:rsidRPr="0022573E">
        <w:rPr>
          <w:rFonts w:asciiTheme="minorHAnsi" w:hAnsiTheme="minorHAnsi" w:cstheme="minorHAnsi"/>
          <w:szCs w:val="24"/>
        </w:rPr>
        <w:t>hrobov</w:t>
      </w:r>
      <w:r w:rsidRPr="0022573E">
        <w:rPr>
          <w:rFonts w:asciiTheme="minorHAnsi" w:hAnsiTheme="minorHAnsi" w:cstheme="minorHAnsi"/>
          <w:szCs w:val="24"/>
        </w:rPr>
        <w:t>á</w:t>
      </w:r>
      <w:r w:rsidR="002E6DDB" w:rsidRPr="0022573E">
        <w:rPr>
          <w:rFonts w:asciiTheme="minorHAnsi" w:hAnsiTheme="minorHAnsi" w:cstheme="minorHAnsi"/>
          <w:szCs w:val="24"/>
        </w:rPr>
        <w:t xml:space="preserve"> míst</w:t>
      </w:r>
      <w:r w:rsidRPr="0022573E">
        <w:rPr>
          <w:rFonts w:asciiTheme="minorHAnsi" w:hAnsiTheme="minorHAnsi" w:cstheme="minorHAnsi"/>
          <w:szCs w:val="24"/>
        </w:rPr>
        <w:t>a či hrobová zařízení</w:t>
      </w:r>
      <w:r w:rsidR="002E6DDB" w:rsidRPr="0022573E">
        <w:rPr>
          <w:rFonts w:asciiTheme="minorHAnsi" w:hAnsiTheme="minorHAnsi" w:cstheme="minorHAnsi"/>
          <w:szCs w:val="24"/>
        </w:rPr>
        <w:t xml:space="preserve">. </w:t>
      </w:r>
    </w:p>
    <w:p w:rsidR="002E6DDB" w:rsidRPr="00F12F6C" w:rsidRDefault="00C61197" w:rsidP="0077488D">
      <w:pPr>
        <w:numPr>
          <w:ilvl w:val="0"/>
          <w:numId w:val="9"/>
        </w:numPr>
        <w:spacing w:before="0" w:after="253" w:line="267" w:lineRule="auto"/>
        <w:ind w:right="9" w:hanging="348"/>
        <w:rPr>
          <w:rFonts w:cstheme="minorHAnsi"/>
        </w:rPr>
      </w:pPr>
      <w:r>
        <w:rPr>
          <w:rFonts w:cstheme="minorHAnsi"/>
        </w:rPr>
        <w:t xml:space="preserve">Na pohřebišti je zakázáno </w:t>
      </w:r>
      <w:r w:rsidR="00BD3711">
        <w:rPr>
          <w:rFonts w:cstheme="minorHAnsi"/>
        </w:rPr>
        <w:t>pořádat prez</w:t>
      </w:r>
      <w:r w:rsidR="002E6DDB" w:rsidRPr="00F12F6C">
        <w:rPr>
          <w:rFonts w:cstheme="minorHAnsi"/>
        </w:rPr>
        <w:t>entační akce soukromých subjektů zaměřené na výkon následné služby pro nájemce či prodej jimi nabízeného zboží. Všechny podnikatelské subjekty, které chtějí vykonávat jakékoli práce či služby pro nájemce, mají oznamovací povinnost k t</w:t>
      </w:r>
      <w:r w:rsidR="000C0472">
        <w:rPr>
          <w:rFonts w:cstheme="minorHAnsi"/>
        </w:rPr>
        <w:t>éto činnosti vůči provozovateli/</w:t>
      </w:r>
      <w:r w:rsidR="002E6DDB" w:rsidRPr="00F12F6C">
        <w:rPr>
          <w:rFonts w:cstheme="minorHAnsi"/>
        </w:rPr>
        <w:t xml:space="preserve">správci pohřebiště. </w:t>
      </w:r>
    </w:p>
    <w:p w:rsidR="002E6DDB" w:rsidRDefault="00BD3711" w:rsidP="0077488D">
      <w:pPr>
        <w:numPr>
          <w:ilvl w:val="0"/>
          <w:numId w:val="9"/>
        </w:numPr>
        <w:spacing w:before="0" w:after="332" w:line="267" w:lineRule="auto"/>
        <w:ind w:right="9" w:hanging="348"/>
        <w:rPr>
          <w:rFonts w:cstheme="minorHAnsi"/>
        </w:rPr>
      </w:pPr>
      <w:r>
        <w:rPr>
          <w:rFonts w:cstheme="minorHAnsi"/>
        </w:rPr>
        <w:t>Osoby vykonávající činnosti</w:t>
      </w:r>
      <w:r w:rsidR="002E6DDB" w:rsidRPr="00F12F6C">
        <w:rPr>
          <w:rFonts w:cstheme="minorHAnsi"/>
        </w:rPr>
        <w:t xml:space="preserve"> související se zajišt</w:t>
      </w:r>
      <w:r>
        <w:rPr>
          <w:rFonts w:cstheme="minorHAnsi"/>
        </w:rPr>
        <w:t>ěním řádného provozu pohřebiště</w:t>
      </w:r>
      <w:r w:rsidR="002E6DDB" w:rsidRPr="00F12F6C">
        <w:rPr>
          <w:rFonts w:cstheme="minorHAnsi"/>
        </w:rPr>
        <w:t xml:space="preserve"> jsou povinny tak činit v souladu se zákonem o pohřebnict</w:t>
      </w:r>
      <w:r>
        <w:rPr>
          <w:rFonts w:cstheme="minorHAnsi"/>
        </w:rPr>
        <w:t>ví a ostatními právními normami</w:t>
      </w:r>
      <w:r w:rsidR="002E6DDB" w:rsidRPr="00F12F6C">
        <w:rPr>
          <w:rFonts w:cstheme="minorHAnsi"/>
        </w:rPr>
        <w:t xml:space="preserve"> upravujícími ta</w:t>
      </w:r>
      <w:r w:rsidR="00306A6E">
        <w:rPr>
          <w:rFonts w:cstheme="minorHAnsi"/>
        </w:rPr>
        <w:t>kovou činnost, dodržovat tento ř</w:t>
      </w:r>
      <w:r w:rsidR="002E6DDB" w:rsidRPr="00F12F6C">
        <w:rPr>
          <w:rFonts w:cstheme="minorHAnsi"/>
        </w:rPr>
        <w:t>ád a to vž</w:t>
      </w:r>
      <w:r>
        <w:rPr>
          <w:rFonts w:cstheme="minorHAnsi"/>
        </w:rPr>
        <w:t>dy s vědomím provozovatele/</w:t>
      </w:r>
      <w:r w:rsidR="002E6DDB" w:rsidRPr="00F12F6C">
        <w:rPr>
          <w:rFonts w:cstheme="minorHAnsi"/>
        </w:rPr>
        <w:t>správce pohřebiště, nebo s jeho předchozím souhlasem, je</w:t>
      </w:r>
      <w:r w:rsidR="00137E78">
        <w:rPr>
          <w:rFonts w:cstheme="minorHAnsi"/>
        </w:rPr>
        <w:t>-</w:t>
      </w:r>
      <w:r w:rsidR="00306A6E">
        <w:rPr>
          <w:rFonts w:cstheme="minorHAnsi"/>
        </w:rPr>
        <w:t>li ho dle ustanovení tohoto ř</w:t>
      </w:r>
      <w:r>
        <w:rPr>
          <w:rFonts w:cstheme="minorHAnsi"/>
        </w:rPr>
        <w:t xml:space="preserve">ádu </w:t>
      </w:r>
      <w:r w:rsidR="002E6DDB" w:rsidRPr="00F12F6C">
        <w:rPr>
          <w:rFonts w:cstheme="minorHAnsi"/>
        </w:rPr>
        <w:t>třeba</w:t>
      </w:r>
      <w:r>
        <w:rPr>
          <w:rFonts w:cstheme="minorHAnsi"/>
        </w:rPr>
        <w:t xml:space="preserve"> udělit</w:t>
      </w:r>
      <w:r w:rsidR="004B4BE9">
        <w:rPr>
          <w:rFonts w:cstheme="minorHAnsi"/>
        </w:rPr>
        <w:t>.</w:t>
      </w:r>
    </w:p>
    <w:p w:rsidR="004B4BE9" w:rsidRPr="007564C6" w:rsidRDefault="001E38D8" w:rsidP="004B4BE9">
      <w:pPr>
        <w:pStyle w:val="Nadpis2"/>
        <w:spacing w:after="16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Díl</w:t>
      </w:r>
      <w:r w:rsidR="004B4BE9">
        <w:rPr>
          <w:rFonts w:asciiTheme="minorHAnsi" w:hAnsiTheme="minorHAnsi" w:cstheme="minorHAnsi"/>
          <w:b/>
          <w:color w:val="auto"/>
          <w:sz w:val="28"/>
          <w:szCs w:val="28"/>
        </w:rPr>
        <w:t xml:space="preserve"> </w:t>
      </w:r>
      <w:r w:rsidR="00EB22F8">
        <w:rPr>
          <w:rFonts w:asciiTheme="minorHAnsi" w:hAnsiTheme="minorHAnsi" w:cstheme="minorHAnsi"/>
          <w:b/>
          <w:color w:val="auto"/>
          <w:sz w:val="28"/>
          <w:szCs w:val="28"/>
        </w:rPr>
        <w:t>5</w:t>
      </w:r>
    </w:p>
    <w:p w:rsidR="004B4BE9" w:rsidRPr="007564C6" w:rsidRDefault="004B4BE9" w:rsidP="004B4BE9">
      <w:pPr>
        <w:pStyle w:val="Nadpis2"/>
        <w:spacing w:after="162"/>
        <w:ind w:left="14" w:right="2"/>
        <w:jc w:val="center"/>
        <w:rPr>
          <w:rFonts w:asciiTheme="minorHAnsi" w:hAnsiTheme="minorHAnsi" w:cstheme="minorHAnsi"/>
          <w:b/>
          <w:color w:val="auto"/>
          <w:sz w:val="28"/>
          <w:szCs w:val="28"/>
        </w:rPr>
      </w:pPr>
      <w:r w:rsidRPr="007564C6">
        <w:rPr>
          <w:rFonts w:asciiTheme="minorHAnsi" w:hAnsiTheme="minorHAnsi" w:cstheme="minorHAnsi"/>
          <w:b/>
          <w:color w:val="auto"/>
          <w:sz w:val="28"/>
          <w:szCs w:val="28"/>
        </w:rPr>
        <w:t xml:space="preserve">Dřeviny a </w:t>
      </w:r>
      <w:r w:rsidR="009D586B">
        <w:rPr>
          <w:rFonts w:asciiTheme="minorHAnsi" w:hAnsiTheme="minorHAnsi" w:cstheme="minorHAnsi"/>
          <w:b/>
          <w:color w:val="auto"/>
          <w:sz w:val="28"/>
          <w:szCs w:val="28"/>
        </w:rPr>
        <w:t>mobiliář</w:t>
      </w:r>
    </w:p>
    <w:p w:rsidR="004B4BE9" w:rsidRPr="00F12F6C" w:rsidRDefault="004B4BE9" w:rsidP="004B4BE9">
      <w:pPr>
        <w:pStyle w:val="Odstavecseseznamem"/>
        <w:numPr>
          <w:ilvl w:val="0"/>
          <w:numId w:val="26"/>
        </w:numPr>
        <w:spacing w:after="0"/>
        <w:ind w:right="9"/>
        <w:rPr>
          <w:rFonts w:asciiTheme="minorHAnsi" w:hAnsiTheme="minorHAnsi" w:cstheme="minorHAnsi"/>
        </w:rPr>
      </w:pPr>
      <w:r w:rsidRPr="00F12F6C">
        <w:rPr>
          <w:rFonts w:asciiTheme="minorHAnsi" w:hAnsiTheme="minorHAnsi" w:cstheme="minorHAnsi"/>
        </w:rPr>
        <w:t>Dřeviny lze na pohřebišti vysazovat p</w:t>
      </w:r>
      <w:r>
        <w:rPr>
          <w:rFonts w:asciiTheme="minorHAnsi" w:hAnsiTheme="minorHAnsi" w:cstheme="minorHAnsi"/>
        </w:rPr>
        <w:t>ouze se souhlasem provozovatele/</w:t>
      </w:r>
      <w:r w:rsidRPr="00F12F6C">
        <w:rPr>
          <w:rFonts w:asciiTheme="minorHAnsi" w:hAnsiTheme="minorHAnsi" w:cstheme="minorHAnsi"/>
        </w:rPr>
        <w:t xml:space="preserve">správce. </w:t>
      </w:r>
    </w:p>
    <w:p w:rsidR="004B4BE9" w:rsidRPr="00F12F6C" w:rsidRDefault="004B4BE9" w:rsidP="004B4BE9">
      <w:pPr>
        <w:pStyle w:val="Odstavecseseznamem"/>
        <w:spacing w:after="185" w:line="321" w:lineRule="auto"/>
        <w:ind w:left="693" w:right="9" w:firstLine="0"/>
        <w:rPr>
          <w:rFonts w:asciiTheme="minorHAnsi" w:hAnsiTheme="minorHAnsi" w:cstheme="minorHAnsi"/>
        </w:rPr>
      </w:pPr>
      <w:r w:rsidRPr="00F12F6C">
        <w:rPr>
          <w:rFonts w:asciiTheme="minorHAnsi" w:hAnsiTheme="minorHAnsi" w:cstheme="minorHAnsi"/>
        </w:rPr>
        <w:t xml:space="preserve">Jedná se o dřeviny, které by v budoucnu vykazovaly znaky vzrostlých stromů </w:t>
      </w:r>
      <w:r>
        <w:rPr>
          <w:rFonts w:asciiTheme="minorHAnsi" w:hAnsiTheme="minorHAnsi" w:cstheme="minorHAnsi"/>
        </w:rPr>
        <w:t>a keřů a </w:t>
      </w:r>
      <w:r w:rsidRPr="00F12F6C">
        <w:rPr>
          <w:rFonts w:asciiTheme="minorHAnsi" w:hAnsiTheme="minorHAnsi" w:cstheme="minorHAnsi"/>
        </w:rPr>
        <w:t xml:space="preserve">mohly by způsobovat škody na majetku a ohrožovat bezpečnost návštěvníků. </w:t>
      </w:r>
    </w:p>
    <w:p w:rsidR="004B4BE9" w:rsidRPr="00F12F6C" w:rsidRDefault="004B4BE9" w:rsidP="004B4BE9">
      <w:pPr>
        <w:pStyle w:val="Odstavecseseznamem"/>
        <w:spacing w:after="185" w:line="321" w:lineRule="auto"/>
        <w:ind w:left="693" w:right="9" w:firstLine="0"/>
        <w:rPr>
          <w:rFonts w:asciiTheme="minorHAnsi" w:hAnsiTheme="minorHAnsi" w:cstheme="minorHAnsi"/>
        </w:rPr>
      </w:pPr>
    </w:p>
    <w:p w:rsidR="004B4BE9" w:rsidRPr="00F12F6C" w:rsidRDefault="004B4BE9" w:rsidP="004B4BE9">
      <w:pPr>
        <w:pStyle w:val="Odstavecseseznamem"/>
        <w:numPr>
          <w:ilvl w:val="0"/>
          <w:numId w:val="21"/>
        </w:numPr>
        <w:spacing w:after="185" w:line="321" w:lineRule="auto"/>
        <w:ind w:right="9"/>
        <w:rPr>
          <w:rFonts w:asciiTheme="minorHAnsi" w:hAnsiTheme="minorHAnsi" w:cstheme="minorHAnsi"/>
        </w:rPr>
      </w:pPr>
      <w:r w:rsidRPr="00F12F6C">
        <w:rPr>
          <w:rFonts w:asciiTheme="minorHAnsi" w:hAnsiTheme="minorHAnsi" w:cstheme="minorHAnsi"/>
        </w:rPr>
        <w:t xml:space="preserve">Dřeviny nesmějí být vysazovány do pohřbívací plochy s výjimkou toho, kdy se nájemce písemně zaváže k tomu, že bude místo užívat pouze k uložení zpopelněných lidských ostatků. </w:t>
      </w:r>
    </w:p>
    <w:p w:rsidR="004B4BE9" w:rsidRPr="00F12F6C" w:rsidRDefault="009D586B" w:rsidP="004B4BE9">
      <w:pPr>
        <w:numPr>
          <w:ilvl w:val="0"/>
          <w:numId w:val="21"/>
        </w:numPr>
        <w:spacing w:before="0" w:after="253" w:line="267" w:lineRule="auto"/>
        <w:ind w:right="9" w:hanging="348"/>
        <w:rPr>
          <w:rFonts w:cstheme="minorHAnsi"/>
        </w:rPr>
      </w:pPr>
      <w:r>
        <w:rPr>
          <w:rFonts w:cstheme="minorHAnsi"/>
        </w:rPr>
        <w:t>Provozovatel/</w:t>
      </w:r>
      <w:r w:rsidR="004B4BE9" w:rsidRPr="00F12F6C">
        <w:rPr>
          <w:rFonts w:cstheme="minorHAnsi"/>
        </w:rPr>
        <w:t xml:space="preserve">správce může dle svého uvážení a bez souhlasu nájemce odstranit vysazené dřeviny, k jejíž výsadbě nedal souhlas. </w:t>
      </w:r>
    </w:p>
    <w:p w:rsidR="004B4BE9" w:rsidRPr="00F12F6C" w:rsidRDefault="004B4BE9" w:rsidP="004B4BE9">
      <w:pPr>
        <w:numPr>
          <w:ilvl w:val="0"/>
          <w:numId w:val="21"/>
        </w:numPr>
        <w:spacing w:before="0" w:after="253" w:line="267" w:lineRule="auto"/>
        <w:ind w:right="9" w:hanging="348"/>
        <w:rPr>
          <w:rFonts w:cstheme="minorHAnsi"/>
        </w:rPr>
      </w:pPr>
      <w:r w:rsidRPr="00F12F6C">
        <w:rPr>
          <w:rFonts w:cstheme="minorHAnsi"/>
        </w:rPr>
        <w:t xml:space="preserve">Likvidovat vzrostlou zeleň lze jen při dodržení zvláštního předpisu (viz zákon o ochraně přírody a krajiny). </w:t>
      </w:r>
    </w:p>
    <w:p w:rsidR="004B4BE9" w:rsidRPr="00F12F6C" w:rsidRDefault="004B4BE9" w:rsidP="004B4BE9">
      <w:pPr>
        <w:numPr>
          <w:ilvl w:val="0"/>
          <w:numId w:val="21"/>
        </w:numPr>
        <w:spacing w:before="0" w:after="253" w:line="267" w:lineRule="auto"/>
        <w:ind w:right="9" w:hanging="348"/>
        <w:rPr>
          <w:rFonts w:cstheme="minorHAnsi"/>
        </w:rPr>
      </w:pPr>
      <w:r w:rsidRPr="00F12F6C">
        <w:rPr>
          <w:rFonts w:cstheme="minorHAnsi"/>
        </w:rPr>
        <w:lastRenderedPageBreak/>
        <w:t>V</w:t>
      </w:r>
      <w:r w:rsidR="009D586B">
        <w:rPr>
          <w:rFonts w:cstheme="minorHAnsi"/>
        </w:rPr>
        <w:t>eškerá trvalá zeleň vysazená na pohřebišti</w:t>
      </w:r>
      <w:r w:rsidRPr="00F12F6C">
        <w:rPr>
          <w:rFonts w:cstheme="minorHAnsi"/>
        </w:rPr>
        <w:t xml:space="preserve"> se stává majetkem provozovatele pohřebiště. </w:t>
      </w:r>
    </w:p>
    <w:p w:rsidR="004B4BE9" w:rsidRPr="00F12F6C" w:rsidRDefault="004B4BE9" w:rsidP="004B4BE9">
      <w:pPr>
        <w:numPr>
          <w:ilvl w:val="0"/>
          <w:numId w:val="21"/>
        </w:numPr>
        <w:spacing w:before="0" w:after="253" w:line="267" w:lineRule="auto"/>
        <w:ind w:right="9" w:hanging="348"/>
        <w:rPr>
          <w:rFonts w:cstheme="minorHAnsi"/>
        </w:rPr>
      </w:pPr>
      <w:r w:rsidRPr="00F12F6C">
        <w:rPr>
          <w:rFonts w:cstheme="minorHAnsi"/>
        </w:rPr>
        <w:t>Nájemce ani návštěvník pohřebiště není oprávněn provádět jakékoli zásahy do vzrostlé zeleně bez př</w:t>
      </w:r>
      <w:r w:rsidR="009D586B">
        <w:rPr>
          <w:rFonts w:cstheme="minorHAnsi"/>
        </w:rPr>
        <w:t>edchozího souhlasu provozovatel/</w:t>
      </w:r>
      <w:r w:rsidRPr="00F12F6C">
        <w:rPr>
          <w:rFonts w:cstheme="minorHAnsi"/>
        </w:rPr>
        <w:t xml:space="preserve">správce. </w:t>
      </w:r>
    </w:p>
    <w:p w:rsidR="004B4BE9" w:rsidRPr="00F12F6C" w:rsidRDefault="004B4BE9" w:rsidP="004B4BE9">
      <w:pPr>
        <w:numPr>
          <w:ilvl w:val="0"/>
          <w:numId w:val="21"/>
        </w:numPr>
        <w:spacing w:before="0" w:after="253" w:line="267" w:lineRule="auto"/>
        <w:ind w:right="9" w:hanging="348"/>
        <w:rPr>
          <w:rFonts w:cstheme="minorHAnsi"/>
        </w:rPr>
      </w:pPr>
      <w:r w:rsidRPr="00F12F6C">
        <w:rPr>
          <w:rFonts w:cstheme="minorHAnsi"/>
        </w:rPr>
        <w:t>Pevné i přenosné lavičky insta</w:t>
      </w:r>
      <w:r w:rsidR="009D586B">
        <w:rPr>
          <w:rFonts w:cstheme="minorHAnsi"/>
        </w:rPr>
        <w:t>luje na pohřebišti provozovatel/</w:t>
      </w:r>
      <w:r w:rsidRPr="00F12F6C">
        <w:rPr>
          <w:rFonts w:cstheme="minorHAnsi"/>
        </w:rPr>
        <w:t xml:space="preserve">správce, nebo osoba, </w:t>
      </w:r>
      <w:r w:rsidR="009D586B">
        <w:rPr>
          <w:rFonts w:cstheme="minorHAnsi"/>
        </w:rPr>
        <w:t>které k tomu udělí provozovatel/</w:t>
      </w:r>
      <w:r w:rsidRPr="00F12F6C">
        <w:rPr>
          <w:rFonts w:cstheme="minorHAnsi"/>
        </w:rPr>
        <w:t xml:space="preserve">správce souhlas s určením rozměrů, tvaru a umístění lavičky a povinnosti udržovat lavičky v řádném stavu.  </w:t>
      </w:r>
    </w:p>
    <w:p w:rsidR="004B4BE9" w:rsidRPr="00F12F6C" w:rsidRDefault="004B4BE9" w:rsidP="004B4BE9">
      <w:pPr>
        <w:numPr>
          <w:ilvl w:val="0"/>
          <w:numId w:val="21"/>
        </w:numPr>
        <w:spacing w:before="0" w:after="253" w:line="267" w:lineRule="auto"/>
        <w:ind w:right="9" w:hanging="348"/>
        <w:rPr>
          <w:rFonts w:cstheme="minorHAnsi"/>
        </w:rPr>
      </w:pPr>
      <w:r w:rsidRPr="00F12F6C">
        <w:rPr>
          <w:rFonts w:cstheme="minorHAnsi"/>
        </w:rPr>
        <w:t xml:space="preserve">Lavičky mohou užívat všichni návštěvníci pohřebiště. </w:t>
      </w:r>
    </w:p>
    <w:p w:rsidR="004B4BE9" w:rsidRPr="00A15E21" w:rsidRDefault="004B4BE9" w:rsidP="00A15E21">
      <w:pPr>
        <w:numPr>
          <w:ilvl w:val="0"/>
          <w:numId w:val="21"/>
        </w:numPr>
        <w:spacing w:before="0" w:after="335" w:line="267" w:lineRule="auto"/>
        <w:ind w:right="9" w:hanging="348"/>
        <w:rPr>
          <w:rFonts w:cstheme="minorHAnsi"/>
        </w:rPr>
      </w:pPr>
      <w:r w:rsidRPr="00F12F6C">
        <w:rPr>
          <w:rFonts w:cstheme="minorHAnsi"/>
        </w:rPr>
        <w:t xml:space="preserve">Jednoduché práce nutné k udržování a okrašlování hrobových míst a hrobového zařízení provádějí nájemci nebo podnikající fyzické či právnické osoby nájemcem pověřené. </w:t>
      </w:r>
    </w:p>
    <w:p w:rsidR="007564C6" w:rsidRPr="007564C6" w:rsidRDefault="001E38D8" w:rsidP="007564C6">
      <w:pPr>
        <w:pStyle w:val="Nadpis2"/>
        <w:spacing w:after="171"/>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Díl</w:t>
      </w:r>
      <w:r w:rsidR="00EB22F8">
        <w:rPr>
          <w:rFonts w:asciiTheme="minorHAnsi" w:hAnsiTheme="minorHAnsi" w:cstheme="minorHAnsi"/>
          <w:b/>
          <w:color w:val="auto"/>
          <w:sz w:val="28"/>
          <w:szCs w:val="28"/>
        </w:rPr>
        <w:t xml:space="preserve"> 6</w:t>
      </w:r>
    </w:p>
    <w:p w:rsidR="007564C6" w:rsidRPr="00A15E21" w:rsidRDefault="00EB22F8" w:rsidP="00A15E21">
      <w:pPr>
        <w:pStyle w:val="Nadpis2"/>
        <w:spacing w:after="171"/>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Nájem a užívání hrobového místa</w:t>
      </w:r>
    </w:p>
    <w:p w:rsidR="002E6DDB" w:rsidRDefault="002E6DDB" w:rsidP="002E6DDB">
      <w:pPr>
        <w:numPr>
          <w:ilvl w:val="0"/>
          <w:numId w:val="13"/>
        </w:numPr>
        <w:spacing w:before="0" w:after="253" w:line="267" w:lineRule="auto"/>
        <w:ind w:right="44" w:hanging="348"/>
        <w:rPr>
          <w:rFonts w:cstheme="minorHAnsi"/>
        </w:rPr>
      </w:pPr>
      <w:r w:rsidRPr="00F12F6C">
        <w:rPr>
          <w:rFonts w:cstheme="minorHAnsi"/>
        </w:rPr>
        <w:t xml:space="preserve">Žádný zájemce o nájem místa na pohřebišti </w:t>
      </w:r>
      <w:r w:rsidR="00EB22F8">
        <w:rPr>
          <w:rFonts w:cstheme="minorHAnsi"/>
        </w:rPr>
        <w:t xml:space="preserve">ani </w:t>
      </w:r>
      <w:r w:rsidR="00EB22F8" w:rsidRPr="00EB22F8">
        <w:rPr>
          <w:rFonts w:cstheme="minorHAnsi"/>
        </w:rPr>
        <w:t>uživatel hrobového místa</w:t>
      </w:r>
      <w:r w:rsidR="00EB22F8" w:rsidRPr="00F12F6C">
        <w:rPr>
          <w:rFonts w:cstheme="minorHAnsi"/>
        </w:rPr>
        <w:t xml:space="preserve"> </w:t>
      </w:r>
      <w:r w:rsidRPr="00F12F6C">
        <w:rPr>
          <w:rFonts w:cstheme="minorHAnsi"/>
        </w:rPr>
        <w:t>nem</w:t>
      </w:r>
      <w:r w:rsidR="00EB22F8">
        <w:rPr>
          <w:rFonts w:cstheme="minorHAnsi"/>
        </w:rPr>
        <w:t xml:space="preserve">ají </w:t>
      </w:r>
      <w:r w:rsidRPr="00F12F6C">
        <w:rPr>
          <w:rFonts w:cstheme="minorHAnsi"/>
        </w:rPr>
        <w:t xml:space="preserve">nárok na okupaci opuštěného hrobového místa, nebo na jiné, individuální umístění hrobu a hrobového zařízení v rámci hrobového místa. </w:t>
      </w:r>
    </w:p>
    <w:p w:rsidR="00EB22F8" w:rsidRPr="00F12F6C" w:rsidRDefault="00EB22F8" w:rsidP="002E6DDB">
      <w:pPr>
        <w:numPr>
          <w:ilvl w:val="0"/>
          <w:numId w:val="13"/>
        </w:numPr>
        <w:spacing w:before="0" w:after="253" w:line="267" w:lineRule="auto"/>
        <w:ind w:right="44" w:hanging="348"/>
        <w:rPr>
          <w:rFonts w:cstheme="minorHAnsi"/>
        </w:rPr>
      </w:pPr>
      <w:r>
        <w:rPr>
          <w:rFonts w:cstheme="minorHAnsi"/>
        </w:rPr>
        <w:t>Nájemce hrobového místa a vlastník hrobového zařízení nesmějí s vlastníkem pozemku pohřebiště uzavřít právo stavby hrobu nebo hrobky podle občanského zákoníku.</w:t>
      </w:r>
    </w:p>
    <w:p w:rsidR="002E6DDB" w:rsidRPr="00F12F6C" w:rsidRDefault="002E6DDB" w:rsidP="002E6DDB">
      <w:pPr>
        <w:numPr>
          <w:ilvl w:val="0"/>
          <w:numId w:val="13"/>
        </w:numPr>
        <w:spacing w:before="0" w:after="171" w:line="267" w:lineRule="auto"/>
        <w:ind w:right="44" w:hanging="348"/>
        <w:rPr>
          <w:rFonts w:cstheme="minorHAnsi"/>
        </w:rPr>
      </w:pPr>
      <w:r w:rsidRPr="00F12F6C">
        <w:rPr>
          <w:rFonts w:cstheme="minorHAnsi"/>
        </w:rPr>
        <w:t xml:space="preserve">Nájem hrobového místa vzniká na základě smlouvy o nájmu hrobového místa uzavřené mezi pronajímatelem – provozovatelem pohřebiště, který k doplnění a podpisu smlouvy může zmocnit správce plnou mocí a mezi nájemcem (dále jen </w:t>
      </w:r>
      <w:r w:rsidR="004839F8">
        <w:rPr>
          <w:rFonts w:cstheme="minorHAnsi"/>
        </w:rPr>
        <w:t>„</w:t>
      </w:r>
      <w:r w:rsidRPr="00F12F6C">
        <w:rPr>
          <w:rFonts w:cstheme="minorHAnsi"/>
        </w:rPr>
        <w:t>smlouva o nájmu</w:t>
      </w:r>
      <w:r w:rsidR="004839F8">
        <w:rPr>
          <w:rFonts w:cstheme="minorHAnsi"/>
        </w:rPr>
        <w:t>“</w:t>
      </w:r>
      <w:r w:rsidRPr="00F12F6C">
        <w:rPr>
          <w:rFonts w:cstheme="minorHAnsi"/>
        </w:rPr>
        <w:t>). Smlouva o nájmu musí mít písemnou formu a musí obsahovat určení druh</w:t>
      </w:r>
      <w:r w:rsidR="000C7A09">
        <w:rPr>
          <w:rFonts w:cstheme="minorHAnsi"/>
        </w:rPr>
        <w:t>u hrobového místa, jeho rozměry a</w:t>
      </w:r>
      <w:r w:rsidR="00EB22F8">
        <w:rPr>
          <w:rFonts w:cstheme="minorHAnsi"/>
        </w:rPr>
        <w:t xml:space="preserve"> výši nájemného.</w:t>
      </w: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 xml:space="preserve">K uzavření smlouvy o nájmu hrobového místa je zájemce o nájem povinen poskytnout pronajímateli – správci pohřebiště zejména tyto údaje: </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jméno a příjmení zemřelé osoby, jejíž lidské pozůstatky nebo ostatky jsou na pohřebišti uloženy, místo a</w:t>
      </w:r>
      <w:r w:rsidR="000C7A09">
        <w:rPr>
          <w:rFonts w:cstheme="minorHAnsi"/>
        </w:rPr>
        <w:t xml:space="preserve"> datum jejího narození a úmrtí</w:t>
      </w:r>
    </w:p>
    <w:p w:rsidR="002E6DDB" w:rsidRDefault="00BD3711" w:rsidP="002E6DDB">
      <w:pPr>
        <w:numPr>
          <w:ilvl w:val="1"/>
          <w:numId w:val="13"/>
        </w:numPr>
        <w:spacing w:before="0" w:after="253" w:line="267" w:lineRule="auto"/>
        <w:ind w:right="9" w:hanging="360"/>
        <w:rPr>
          <w:rFonts w:cstheme="minorHAnsi"/>
        </w:rPr>
      </w:pPr>
      <w:r>
        <w:rPr>
          <w:rFonts w:cstheme="minorHAnsi"/>
        </w:rPr>
        <w:t>l</w:t>
      </w:r>
      <w:r w:rsidR="000C7A09">
        <w:rPr>
          <w:rFonts w:cstheme="minorHAnsi"/>
        </w:rPr>
        <w:t>ist o prohlídce zemřelého</w:t>
      </w:r>
    </w:p>
    <w:p w:rsidR="000C7A09" w:rsidRPr="00F12F6C" w:rsidRDefault="000C7A09" w:rsidP="000C7A09">
      <w:pPr>
        <w:numPr>
          <w:ilvl w:val="1"/>
          <w:numId w:val="13"/>
        </w:numPr>
        <w:spacing w:before="0" w:after="253" w:line="267" w:lineRule="auto"/>
        <w:ind w:right="9" w:hanging="360"/>
        <w:rPr>
          <w:rFonts w:cstheme="minorHAnsi"/>
        </w:rPr>
      </w:pPr>
      <w:r w:rsidRPr="00F12F6C">
        <w:rPr>
          <w:rFonts w:cstheme="minorHAnsi"/>
        </w:rPr>
        <w:t>záznam o nebezpečné nemoci, pokud lidské pozůstatky, které byly uloženy do hrobu nebo hro</w:t>
      </w:r>
      <w:r>
        <w:rPr>
          <w:rFonts w:cstheme="minorHAnsi"/>
        </w:rPr>
        <w:t>bky, byly touto nemocí nakaženy</w:t>
      </w:r>
      <w:r w:rsidRPr="00F12F6C">
        <w:rPr>
          <w:rFonts w:cstheme="minorHAnsi"/>
        </w:rPr>
        <w:t xml:space="preserve"> </w:t>
      </w:r>
    </w:p>
    <w:p w:rsidR="002E6DDB" w:rsidRPr="000C7A09" w:rsidRDefault="002E6DDB" w:rsidP="000C7A09">
      <w:pPr>
        <w:numPr>
          <w:ilvl w:val="1"/>
          <w:numId w:val="13"/>
        </w:numPr>
        <w:spacing w:before="0" w:after="253" w:line="267" w:lineRule="auto"/>
        <w:ind w:right="9" w:hanging="360"/>
        <w:rPr>
          <w:rFonts w:cstheme="minorHAnsi"/>
        </w:rPr>
      </w:pPr>
      <w:r w:rsidRPr="000C7A09">
        <w:rPr>
          <w:rFonts w:cstheme="minorHAnsi"/>
        </w:rPr>
        <w:lastRenderedPageBreak/>
        <w:t>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w:t>
      </w:r>
      <w:r w:rsidR="001E38D8">
        <w:rPr>
          <w:rFonts w:cstheme="minorHAnsi"/>
        </w:rPr>
        <w:t>, použitý materiál na oblečení těla zemřelého</w:t>
      </w:r>
      <w:r w:rsidRPr="000C7A09">
        <w:rPr>
          <w:rFonts w:cstheme="minorHAnsi"/>
        </w:rPr>
        <w:t>; u lidských ostatků druh a číslo urny a v případě</w:t>
      </w:r>
      <w:r w:rsidR="001E38D8">
        <w:rPr>
          <w:rFonts w:cstheme="minorHAnsi"/>
        </w:rPr>
        <w:t xml:space="preserve"> vsypu i </w:t>
      </w:r>
      <w:r w:rsidR="000C7A09" w:rsidRPr="000C7A09">
        <w:rPr>
          <w:rFonts w:cstheme="minorHAnsi"/>
        </w:rPr>
        <w:t>místo jejich uložení</w:t>
      </w:r>
      <w:r w:rsidRPr="000C7A09">
        <w:rPr>
          <w:rFonts w:cstheme="minorHAnsi"/>
        </w:rPr>
        <w:t xml:space="preserve">  </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 xml:space="preserve">jméno, příjmení, adresu </w:t>
      </w:r>
      <w:r w:rsidR="0039754A">
        <w:rPr>
          <w:rFonts w:cstheme="minorHAnsi"/>
        </w:rPr>
        <w:t>trvalého pobytu a datum</w:t>
      </w:r>
      <w:r w:rsidRPr="00F12F6C">
        <w:rPr>
          <w:rFonts w:cstheme="minorHAnsi"/>
        </w:rPr>
        <w:t xml:space="preserve"> narození nájemce hrobového místa, jde-li o fyzickou osobu, nebo obchodní jméno, název nebo obchodní firmu, sídlo a identifikační číslo osoby nájemce hrobového m</w:t>
      </w:r>
      <w:r w:rsidR="000C7A09">
        <w:rPr>
          <w:rFonts w:cstheme="minorHAnsi"/>
        </w:rPr>
        <w:t>ísta, jde-li o právnickou osobu</w:t>
      </w:r>
      <w:r w:rsidRPr="00F12F6C">
        <w:rPr>
          <w:rFonts w:cstheme="minorHAnsi"/>
        </w:rPr>
        <w:t xml:space="preserve"> </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datum uzavření nájemní smlouvy a dobu trvání závazk</w:t>
      </w:r>
      <w:r w:rsidR="000C7A09">
        <w:rPr>
          <w:rFonts w:cstheme="minorHAnsi"/>
        </w:rPr>
        <w:t>u včetně údajů o změně smlouvy</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 xml:space="preserve">údaje o hrobce, náhrobku a hrobovém </w:t>
      </w:r>
      <w:r w:rsidR="000C7A09">
        <w:rPr>
          <w:rFonts w:cstheme="minorHAnsi"/>
        </w:rPr>
        <w:t>zařízení daného hrobového místa</w:t>
      </w:r>
      <w:r w:rsidRPr="00F12F6C">
        <w:rPr>
          <w:rFonts w:cstheme="minorHAnsi"/>
        </w:rPr>
        <w:t xml:space="preserve"> včetně údajů o vlastníku, pokud je znám, není-li vlastníkem nájemce a to nejméně v rozsahu jméno, příjmení</w:t>
      </w:r>
      <w:r w:rsidR="0039754A">
        <w:rPr>
          <w:rFonts w:cstheme="minorHAnsi"/>
        </w:rPr>
        <w:t>, trvalý pobyt, datum narození</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 xml:space="preserve">jméno, příjmení, adresu místa trvalého pobytu a další kontakty na osoby, které budou po smrti nájemce na základě určené </w:t>
      </w:r>
      <w:r w:rsidR="0039754A">
        <w:rPr>
          <w:rFonts w:cstheme="minorHAnsi"/>
        </w:rPr>
        <w:t>posloupnosti pokračovat v</w:t>
      </w:r>
      <w:r w:rsidR="004839F8">
        <w:rPr>
          <w:rFonts w:cstheme="minorHAnsi"/>
        </w:rPr>
        <w:t> </w:t>
      </w:r>
      <w:r w:rsidR="0039754A">
        <w:rPr>
          <w:rFonts w:cstheme="minorHAnsi"/>
        </w:rPr>
        <w:t>nájmu</w:t>
      </w:r>
      <w:r w:rsidR="004839F8">
        <w:rPr>
          <w:rFonts w:cstheme="minorHAnsi"/>
        </w:rPr>
        <w:t>.</w:t>
      </w:r>
      <w:r w:rsidRPr="00F12F6C">
        <w:rPr>
          <w:rFonts w:cstheme="minorHAnsi"/>
        </w:rPr>
        <w:t xml:space="preserve"> </w:t>
      </w: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Změny výše uvedených údajů a skutečností je nájemce povinen bez zbytečnéh</w:t>
      </w:r>
      <w:r w:rsidR="0039754A">
        <w:rPr>
          <w:rFonts w:cstheme="minorHAnsi"/>
        </w:rPr>
        <w:t>o odkladu oznámit provozovateli/</w:t>
      </w:r>
      <w:r w:rsidR="00CB1C66">
        <w:rPr>
          <w:rFonts w:cstheme="minorHAnsi"/>
        </w:rPr>
        <w:t>správci pohřebiště</w:t>
      </w:r>
      <w:r w:rsidR="004839F8">
        <w:rPr>
          <w:rFonts w:cstheme="minorHAnsi"/>
        </w:rPr>
        <w:t>.</w:t>
      </w: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 xml:space="preserve">V případě, že se jedná o nájem hrobového místa v podobě hrobu, musí být doba, na </w:t>
      </w:r>
      <w:r w:rsidR="0039754A">
        <w:rPr>
          <w:rFonts w:cstheme="minorHAnsi"/>
        </w:rPr>
        <w:t>kterou</w:t>
      </w:r>
      <w:r w:rsidRPr="00F12F6C">
        <w:rPr>
          <w:rFonts w:cstheme="minorHAnsi"/>
        </w:rPr>
        <w:t xml:space="preserve"> se smlouva o nájmu uzavírá, stanovena tak, aby od pohřbení mohla být dodržena tlecí doba </w:t>
      </w:r>
      <w:r w:rsidR="0039754A">
        <w:rPr>
          <w:rFonts w:cstheme="minorHAnsi"/>
        </w:rPr>
        <w:t>stanovená pro pohřebiště v čl. 4</w:t>
      </w:r>
      <w:r w:rsidR="004839F8">
        <w:rPr>
          <w:rFonts w:cstheme="minorHAnsi"/>
        </w:rPr>
        <w:t>.</w:t>
      </w:r>
    </w:p>
    <w:p w:rsidR="002E6DDB" w:rsidRPr="00F12F6C" w:rsidRDefault="002E6DDB" w:rsidP="002E6DDB">
      <w:pPr>
        <w:numPr>
          <w:ilvl w:val="0"/>
          <w:numId w:val="13"/>
        </w:numPr>
        <w:spacing w:before="0" w:after="253" w:line="339" w:lineRule="auto"/>
        <w:ind w:right="44" w:hanging="348"/>
        <w:rPr>
          <w:rFonts w:cstheme="minorHAnsi"/>
        </w:rPr>
      </w:pPr>
      <w:r w:rsidRPr="00F12F6C">
        <w:rPr>
          <w:rFonts w:cstheme="minorHAnsi"/>
        </w:rPr>
        <w:t xml:space="preserve">Nájem hrobových míst se sjednává zpravidla na dobu: </w:t>
      </w:r>
    </w:p>
    <w:p w:rsidR="002E6DDB" w:rsidRPr="00F12F6C" w:rsidRDefault="002E6DDB" w:rsidP="002E6DDB">
      <w:pPr>
        <w:spacing w:line="339" w:lineRule="auto"/>
        <w:ind w:left="693" w:right="44"/>
        <w:rPr>
          <w:rFonts w:cstheme="minorHAnsi"/>
        </w:rPr>
      </w:pPr>
      <w:r w:rsidRPr="00F12F6C">
        <w:rPr>
          <w:rFonts w:cstheme="minorHAnsi"/>
        </w:rPr>
        <w:t xml:space="preserve">pro hrob  </w:t>
      </w:r>
      <w:r w:rsidRPr="00F12F6C">
        <w:rPr>
          <w:rFonts w:cstheme="minorHAnsi"/>
        </w:rPr>
        <w:tab/>
      </w:r>
      <w:r w:rsidR="0039754A">
        <w:rPr>
          <w:rFonts w:cstheme="minorHAnsi"/>
        </w:rPr>
        <w:tab/>
      </w:r>
      <w:r w:rsidR="0039754A">
        <w:rPr>
          <w:rFonts w:cstheme="minorHAnsi"/>
        </w:rPr>
        <w:tab/>
      </w:r>
      <w:r w:rsidRPr="00F12F6C">
        <w:rPr>
          <w:rFonts w:cstheme="minorHAnsi"/>
        </w:rPr>
        <w:t xml:space="preserve">na </w:t>
      </w:r>
      <w:r w:rsidR="00552377">
        <w:rPr>
          <w:rFonts w:cstheme="minorHAnsi"/>
        </w:rPr>
        <w:t>10</w:t>
      </w:r>
      <w:r w:rsidRPr="00F12F6C">
        <w:rPr>
          <w:rFonts w:cstheme="minorHAnsi"/>
        </w:rPr>
        <w:t xml:space="preserve"> let </w:t>
      </w:r>
    </w:p>
    <w:p w:rsidR="002E6DDB" w:rsidRPr="00F12F6C" w:rsidRDefault="002E6DDB" w:rsidP="002E6DDB">
      <w:pPr>
        <w:spacing w:line="339" w:lineRule="auto"/>
        <w:ind w:left="693" w:right="44"/>
        <w:rPr>
          <w:rFonts w:cstheme="minorHAnsi"/>
        </w:rPr>
      </w:pPr>
      <w:r w:rsidRPr="00F12F6C">
        <w:rPr>
          <w:rFonts w:cstheme="minorHAnsi"/>
        </w:rPr>
        <w:t xml:space="preserve">pro hrobku novou  </w:t>
      </w:r>
      <w:r w:rsidRPr="00F12F6C">
        <w:rPr>
          <w:rFonts w:cstheme="minorHAnsi"/>
        </w:rPr>
        <w:tab/>
      </w:r>
      <w:r w:rsidR="0039754A">
        <w:rPr>
          <w:rFonts w:cstheme="minorHAnsi"/>
        </w:rPr>
        <w:tab/>
      </w:r>
      <w:r w:rsidRPr="00F12F6C">
        <w:rPr>
          <w:rFonts w:cstheme="minorHAnsi"/>
        </w:rPr>
        <w:t xml:space="preserve">na </w:t>
      </w:r>
      <w:r w:rsidR="00552377">
        <w:rPr>
          <w:rFonts w:cstheme="minorHAnsi"/>
        </w:rPr>
        <w:t xml:space="preserve">10 </w:t>
      </w:r>
      <w:r w:rsidRPr="00F12F6C">
        <w:rPr>
          <w:rFonts w:cstheme="minorHAnsi"/>
        </w:rPr>
        <w:t xml:space="preserve">let </w:t>
      </w:r>
    </w:p>
    <w:p w:rsidR="002E6DDB" w:rsidRPr="00F12F6C" w:rsidRDefault="00861801" w:rsidP="002E6DDB">
      <w:pPr>
        <w:spacing w:line="339" w:lineRule="auto"/>
        <w:ind w:left="693" w:right="44"/>
        <w:rPr>
          <w:rFonts w:cstheme="minorHAnsi"/>
        </w:rPr>
      </w:pPr>
      <w:r>
        <w:rPr>
          <w:rFonts w:cstheme="minorHAnsi"/>
        </w:rPr>
        <w:t xml:space="preserve">pro urnová a epitafní místa </w:t>
      </w:r>
      <w:r w:rsidR="002E6DDB" w:rsidRPr="00F12F6C">
        <w:rPr>
          <w:rFonts w:cstheme="minorHAnsi"/>
        </w:rPr>
        <w:t xml:space="preserve">na </w:t>
      </w:r>
      <w:r w:rsidR="00552377">
        <w:rPr>
          <w:rFonts w:cstheme="minorHAnsi"/>
        </w:rPr>
        <w:t>10</w:t>
      </w:r>
      <w:r w:rsidR="002E6DDB" w:rsidRPr="00F12F6C">
        <w:rPr>
          <w:rFonts w:cstheme="minorHAnsi"/>
        </w:rPr>
        <w:t xml:space="preserve"> let</w:t>
      </w:r>
      <w:r w:rsidR="004839F8">
        <w:rPr>
          <w:rFonts w:cstheme="minorHAnsi"/>
        </w:rPr>
        <w:t>.</w:t>
      </w:r>
      <w:r w:rsidR="002E6DDB" w:rsidRPr="00F12F6C">
        <w:rPr>
          <w:rFonts w:cstheme="minorHAnsi"/>
        </w:rPr>
        <w:t xml:space="preserve"> </w:t>
      </w: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 xml:space="preserve">Provozovatel pohřebiště omezil maximální délku nájmu místa na pohřebišti na dobu </w:t>
      </w:r>
      <w:r w:rsidR="00552377">
        <w:rPr>
          <w:rFonts w:cstheme="minorHAnsi"/>
        </w:rPr>
        <w:t>30</w:t>
      </w:r>
      <w:r w:rsidRPr="00F12F6C">
        <w:rPr>
          <w:rFonts w:cstheme="minorHAnsi"/>
        </w:rPr>
        <w:t xml:space="preserve"> let a minimální délku nájmu místa na </w:t>
      </w:r>
      <w:r w:rsidR="00552377">
        <w:rPr>
          <w:rFonts w:cstheme="minorHAnsi"/>
        </w:rPr>
        <w:t>10</w:t>
      </w:r>
      <w:r w:rsidRPr="00F12F6C">
        <w:rPr>
          <w:rFonts w:cstheme="minorHAnsi"/>
        </w:rPr>
        <w:t xml:space="preserve"> let (ne však na dobu kratší než je stanovená tlecí doba při pohřbení). Osvobození od úhrady nájmu</w:t>
      </w:r>
      <w:r w:rsidR="0039754A">
        <w:rPr>
          <w:rFonts w:cstheme="minorHAnsi"/>
        </w:rPr>
        <w:t>,</w:t>
      </w:r>
      <w:r w:rsidRPr="00F12F6C">
        <w:rPr>
          <w:rFonts w:cstheme="minorHAnsi"/>
        </w:rPr>
        <w:t xml:space="preserve"> jakož i slevy z cen může učinit pouze provozovatel pohřebiště. </w:t>
      </w: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 xml:space="preserve">Platným uzavřením nájemní smlouvy k hrobovému místu na pohřebišti vzniká nájemci právo zřídit na místě hrob, hrobku, urnové místo, včetně vybudování </w:t>
      </w:r>
      <w:r w:rsidRPr="00F12F6C">
        <w:rPr>
          <w:rFonts w:cstheme="minorHAnsi"/>
        </w:rPr>
        <w:lastRenderedPageBreak/>
        <w:t>náhrobku a hrobového zařízení (rám, krycí desky apod.) a vysázet květiny, to vše v souladu s obsahem nájemní smlouvy, tím</w:t>
      </w:r>
      <w:r w:rsidR="00306A6E">
        <w:rPr>
          <w:rFonts w:cstheme="minorHAnsi"/>
        </w:rPr>
        <w:t>to ř</w:t>
      </w:r>
      <w:r w:rsidR="0039754A">
        <w:rPr>
          <w:rFonts w:cstheme="minorHAnsi"/>
        </w:rPr>
        <w:t>ádem a pokyny provozovatele/</w:t>
      </w:r>
      <w:r w:rsidRPr="00F12F6C">
        <w:rPr>
          <w:rFonts w:cstheme="minorHAnsi"/>
        </w:rPr>
        <w:t xml:space="preserve">správce pohřebiště, s následnou možností uložit v tomto místě lidské pozůstatky a lidské ostatky. </w:t>
      </w:r>
    </w:p>
    <w:p w:rsidR="0039754A" w:rsidRPr="0039754A" w:rsidRDefault="002E6DDB" w:rsidP="00BB7715">
      <w:pPr>
        <w:numPr>
          <w:ilvl w:val="0"/>
          <w:numId w:val="13"/>
        </w:numPr>
        <w:spacing w:before="0" w:after="253" w:line="267" w:lineRule="auto"/>
        <w:ind w:right="44" w:hanging="348"/>
        <w:rPr>
          <w:rFonts w:cstheme="minorHAnsi"/>
        </w:rPr>
      </w:pPr>
      <w:r w:rsidRPr="0039754A">
        <w:rPr>
          <w:rFonts w:cstheme="minorHAnsi"/>
        </w:rPr>
        <w:t xml:space="preserve">Nájemní právo k hrobovému místu lze převést na třetí osobu pouze prostřednictvím </w:t>
      </w:r>
      <w:r w:rsidR="0039754A" w:rsidRPr="0039754A">
        <w:rPr>
          <w:rFonts w:cstheme="minorHAnsi"/>
        </w:rPr>
        <w:t>provozovatele/</w:t>
      </w:r>
      <w:r w:rsidRPr="0039754A">
        <w:rPr>
          <w:rFonts w:cstheme="minorHAnsi"/>
        </w:rPr>
        <w:t xml:space="preserve">správce pohřebiště novou smlouvou. Současně s převodem nájemního práva je dosavadní nájemce a vlastník hrobky, náhrobku nebo hrobového zařízení </w:t>
      </w:r>
      <w:r w:rsidR="0039754A" w:rsidRPr="0039754A">
        <w:rPr>
          <w:rFonts w:cstheme="minorHAnsi"/>
        </w:rPr>
        <w:t>povinen předložit provozovateli/</w:t>
      </w:r>
      <w:r w:rsidRPr="0039754A">
        <w:rPr>
          <w:rFonts w:cstheme="minorHAnsi"/>
        </w:rPr>
        <w:t xml:space="preserve">správci pohřebiště smlouvu o převodu uvedených věcí do vlastnictví jiné osoby, nezůstávají-li i nadále v jeho vlastnictví. </w:t>
      </w:r>
    </w:p>
    <w:p w:rsidR="002E6DDB" w:rsidRPr="0039754A" w:rsidRDefault="002E6DDB" w:rsidP="0039754A">
      <w:pPr>
        <w:numPr>
          <w:ilvl w:val="0"/>
          <w:numId w:val="13"/>
        </w:numPr>
        <w:spacing w:before="0" w:after="253" w:line="267" w:lineRule="auto"/>
        <w:ind w:right="44" w:hanging="348"/>
        <w:rPr>
          <w:rFonts w:cstheme="minorHAnsi"/>
        </w:rPr>
      </w:pPr>
      <w:r w:rsidRPr="0039754A">
        <w:rPr>
          <w:rFonts w:cstheme="minorHAnsi"/>
        </w:rPr>
        <w:t xml:space="preserve">Nájemce je povinen vlastním nákladem zajišťovat údržbu hrobového místa a hrobového zařízení v rozsahu stanoveném smlouvou o nájmu a v následujícím rozsahu a způsobem: </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nejpozději do 3 měsíců od pohřbení do hrobu zajistit úpravu po</w:t>
      </w:r>
      <w:r w:rsidR="0039754A">
        <w:rPr>
          <w:rFonts w:cstheme="minorHAnsi"/>
        </w:rPr>
        <w:t>hřbívací plochy hrobového místa</w:t>
      </w:r>
      <w:r w:rsidRPr="00F12F6C">
        <w:rPr>
          <w:rFonts w:cstheme="minorHAnsi"/>
        </w:rPr>
        <w:t xml:space="preserve"> </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zajistit, aby plocha hrobového místa nezarůstala nevhodným porostem, který by narušoval svým vzhledem okolí, průběžně zajišťovat údržbu hrobového místa tak, aby tr</w:t>
      </w:r>
      <w:r w:rsidR="0039754A">
        <w:rPr>
          <w:rFonts w:cstheme="minorHAnsi"/>
        </w:rPr>
        <w:t xml:space="preserve">avní porost nedosáhl květenství, </w:t>
      </w:r>
      <w:r w:rsidRPr="00F12F6C">
        <w:rPr>
          <w:rFonts w:cstheme="minorHAnsi"/>
        </w:rPr>
        <w:t>jakož i průběžně zajišťovat údržbu hrobového zařízení na vlastní náklady tak, aby jejich stav nebránil užívání hrobových míst os</w:t>
      </w:r>
      <w:r w:rsidR="0039754A">
        <w:rPr>
          <w:rFonts w:cstheme="minorHAnsi"/>
        </w:rPr>
        <w:t>tatních nájemců a dalších osob</w:t>
      </w:r>
    </w:p>
    <w:p w:rsidR="002E6DDB" w:rsidRPr="00F12F6C" w:rsidRDefault="002E6DDB" w:rsidP="002E6DDB">
      <w:pPr>
        <w:numPr>
          <w:ilvl w:val="1"/>
          <w:numId w:val="13"/>
        </w:numPr>
        <w:spacing w:before="0" w:after="253" w:line="267" w:lineRule="auto"/>
        <w:ind w:right="9" w:hanging="360"/>
        <w:rPr>
          <w:rFonts w:cstheme="minorHAnsi"/>
        </w:rPr>
      </w:pPr>
      <w:r w:rsidRPr="00F12F6C">
        <w:rPr>
          <w:rFonts w:cstheme="minorHAnsi"/>
        </w:rPr>
        <w:t>odstranit včas znehodnocené květinové a jiné dary, odpad z vyhořelých svíček a další předměty, které narušují estetický vzhled pohřebiště. Neodstraní-li tyto předměty nájemce h</w:t>
      </w:r>
      <w:r w:rsidR="0039754A">
        <w:rPr>
          <w:rFonts w:cstheme="minorHAnsi"/>
        </w:rPr>
        <w:t>robového místa, je provozovatel/</w:t>
      </w:r>
      <w:r w:rsidRPr="00F12F6C">
        <w:rPr>
          <w:rFonts w:cstheme="minorHAnsi"/>
        </w:rPr>
        <w:t>správce pohř</w:t>
      </w:r>
      <w:r w:rsidR="00CB1C66">
        <w:rPr>
          <w:rFonts w:cstheme="minorHAnsi"/>
        </w:rPr>
        <w:t>ebiště oprávněn tak učinit sám</w:t>
      </w:r>
      <w:r w:rsidR="004839F8">
        <w:rPr>
          <w:rFonts w:cstheme="minorHAnsi"/>
        </w:rPr>
        <w:t>.</w:t>
      </w:r>
    </w:p>
    <w:p w:rsidR="002E6DDB" w:rsidRDefault="002E6DDB" w:rsidP="002E6DDB">
      <w:pPr>
        <w:numPr>
          <w:ilvl w:val="0"/>
          <w:numId w:val="13"/>
        </w:numPr>
        <w:spacing w:before="0" w:after="230" w:line="267" w:lineRule="auto"/>
        <w:ind w:right="44" w:hanging="348"/>
        <w:rPr>
          <w:rFonts w:cstheme="minorHAnsi"/>
        </w:rPr>
      </w:pPr>
      <w:r w:rsidRPr="00F12F6C">
        <w:rPr>
          <w:rFonts w:cstheme="minorHAnsi"/>
        </w:rPr>
        <w:t xml:space="preserve">Nájemce je povinen neprodleně zajistit opravu hrobového zařízení pokud je narušena jeho stabilita a ohrožuje tím zdraví, životy, nebo majetek dalších osob. Pokud tak nájemce neučiní po uplynutí lhůty </w:t>
      </w:r>
      <w:r w:rsidR="0039754A">
        <w:rPr>
          <w:rFonts w:cstheme="minorHAnsi"/>
        </w:rPr>
        <w:t>uvedené ve výzvě provozovatele/správce, je provozovatel</w:t>
      </w:r>
      <w:r w:rsidRPr="00F12F6C">
        <w:rPr>
          <w:rFonts w:cstheme="minorHAnsi"/>
        </w:rPr>
        <w:t xml:space="preserve"> správce pohřebiště oprávněn zajistit bezpečnost na náklady a riziko nájemce hrobového místa. </w:t>
      </w:r>
    </w:p>
    <w:p w:rsidR="0039754A" w:rsidRPr="0039754A" w:rsidRDefault="0039754A" w:rsidP="0039754A">
      <w:pPr>
        <w:numPr>
          <w:ilvl w:val="0"/>
          <w:numId w:val="13"/>
        </w:numPr>
        <w:spacing w:before="0" w:after="253" w:line="267" w:lineRule="auto"/>
        <w:ind w:right="44" w:hanging="348"/>
        <w:rPr>
          <w:rFonts w:cstheme="minorHAnsi"/>
        </w:rPr>
      </w:pPr>
      <w:r w:rsidRPr="00F12F6C">
        <w:rPr>
          <w:rFonts w:cstheme="minorHAnsi"/>
        </w:rPr>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rsidR="0039754A" w:rsidRDefault="002E6DDB" w:rsidP="0039754A">
      <w:pPr>
        <w:numPr>
          <w:ilvl w:val="0"/>
          <w:numId w:val="13"/>
        </w:numPr>
        <w:spacing w:before="0" w:after="253" w:line="267" w:lineRule="auto"/>
        <w:ind w:right="44" w:hanging="348"/>
        <w:rPr>
          <w:rFonts w:cstheme="minorHAnsi"/>
        </w:rPr>
      </w:pPr>
      <w:r w:rsidRPr="0039754A">
        <w:rPr>
          <w:rFonts w:cstheme="minorHAnsi"/>
        </w:rPr>
        <w:lastRenderedPageBreak/>
        <w:t>Je zakázáno odkládat díly hrobového zařízení na sousední hrobová místa, nebo je opír</w:t>
      </w:r>
      <w:r w:rsidR="0039754A" w:rsidRPr="0039754A">
        <w:rPr>
          <w:rFonts w:cstheme="minorHAnsi"/>
        </w:rPr>
        <w:t>at o sousední hrobová zařízení.</w:t>
      </w:r>
    </w:p>
    <w:p w:rsidR="0039754A" w:rsidRPr="00F12F6C" w:rsidRDefault="0039754A" w:rsidP="0039754A">
      <w:pPr>
        <w:numPr>
          <w:ilvl w:val="0"/>
          <w:numId w:val="13"/>
        </w:numPr>
        <w:spacing w:before="0" w:after="253" w:line="267" w:lineRule="auto"/>
        <w:ind w:right="44" w:hanging="348"/>
        <w:rPr>
          <w:rFonts w:cstheme="minorHAnsi"/>
        </w:rPr>
      </w:pPr>
      <w:r w:rsidRPr="00F12F6C">
        <w:rPr>
          <w:rFonts w:cstheme="minorHAnsi"/>
        </w:rPr>
        <w:t>Při užívání hrobového místa je nájemci zakázáno manipulovat s lidskými ostatky. Se zpopelněnými lidskými ostatky může nájemce manipulovat a ukládat je na pohřebišt</w:t>
      </w:r>
      <w:r w:rsidR="001E38D8">
        <w:rPr>
          <w:rFonts w:cstheme="minorHAnsi"/>
        </w:rPr>
        <w:t xml:space="preserve">i pouze se souhlasem </w:t>
      </w:r>
      <w:r>
        <w:rPr>
          <w:rFonts w:cstheme="minorHAnsi"/>
        </w:rPr>
        <w:t>provozovatele/</w:t>
      </w:r>
      <w:r w:rsidRPr="00F12F6C">
        <w:rPr>
          <w:rFonts w:cstheme="minorHAnsi"/>
        </w:rPr>
        <w:t xml:space="preserve">správce. </w:t>
      </w:r>
    </w:p>
    <w:p w:rsidR="002E6DDB" w:rsidRPr="0039754A" w:rsidRDefault="002E6DDB" w:rsidP="0039754A">
      <w:pPr>
        <w:numPr>
          <w:ilvl w:val="0"/>
          <w:numId w:val="13"/>
        </w:numPr>
        <w:spacing w:before="0" w:after="253" w:line="267" w:lineRule="auto"/>
        <w:ind w:right="44" w:hanging="348"/>
        <w:rPr>
          <w:rFonts w:cstheme="minorHAnsi"/>
        </w:rPr>
      </w:pPr>
      <w:r w:rsidRPr="0039754A">
        <w:rPr>
          <w:rFonts w:cstheme="minorHAnsi"/>
        </w:rPr>
        <w:t>Nájemce je povinen strpět číselné označení hrobovýc</w:t>
      </w:r>
      <w:r w:rsidR="00EC2156">
        <w:rPr>
          <w:rFonts w:cstheme="minorHAnsi"/>
        </w:rPr>
        <w:t>h míst provedené provozovatelem/</w:t>
      </w:r>
      <w:r w:rsidRPr="0039754A">
        <w:rPr>
          <w:rFonts w:cstheme="minorHAnsi"/>
        </w:rPr>
        <w:t xml:space="preserve">správcem, tyto čísla nepřemísťovat, nepoškozovat a nepoužívat k jiným účelům. Nájemce je povinen strpět na hrobovém místě vhodně umístěný odkaz na uveřejněnou informaci ve vývěsce týkající se upozornění nájemce na skončení doby nájmu. </w:t>
      </w:r>
    </w:p>
    <w:p w:rsidR="00EC2156" w:rsidRDefault="00EC2156" w:rsidP="00EC2156">
      <w:pPr>
        <w:numPr>
          <w:ilvl w:val="0"/>
          <w:numId w:val="13"/>
        </w:numPr>
        <w:spacing w:before="0" w:after="15" w:line="267" w:lineRule="auto"/>
        <w:ind w:right="44" w:hanging="348"/>
        <w:rPr>
          <w:rFonts w:cstheme="minorHAnsi"/>
        </w:rPr>
      </w:pPr>
      <w:r>
        <w:rPr>
          <w:rFonts w:cstheme="minorHAnsi"/>
        </w:rPr>
        <w:t>Jestliže</w:t>
      </w:r>
      <w:r w:rsidR="002E6DDB" w:rsidRPr="00F12F6C">
        <w:rPr>
          <w:rFonts w:cstheme="minorHAnsi"/>
        </w:rPr>
        <w:t xml:space="preserve"> se hrobka nebo hrobové zařízení staly opuštěn</w:t>
      </w:r>
      <w:r>
        <w:rPr>
          <w:rFonts w:cstheme="minorHAnsi"/>
        </w:rPr>
        <w:t>ými</w:t>
      </w:r>
      <w:r w:rsidR="002E6DDB" w:rsidRPr="00F12F6C">
        <w:rPr>
          <w:rFonts w:cstheme="minorHAnsi"/>
        </w:rPr>
        <w:t xml:space="preserve"> po účinnosti zákona </w:t>
      </w:r>
      <w:r>
        <w:rPr>
          <w:rFonts w:cstheme="minorHAnsi"/>
        </w:rPr>
        <w:t>č. </w:t>
      </w:r>
      <w:r w:rsidR="002E6DDB" w:rsidRPr="00EC2156">
        <w:rPr>
          <w:rFonts w:cstheme="minorHAnsi"/>
        </w:rPr>
        <w:t>89/2012 Sb., občanský zákoník (od 1. ledna 2014) a jsou zároveň stavbou, bude od 1. ledna 2024 provozovatelem pohřebiště provedena nabídka příslušnému Úřadu pro zastupování státu ve věcech majetkových.</w:t>
      </w:r>
    </w:p>
    <w:p w:rsidR="002E6DDB" w:rsidRPr="00EC2156" w:rsidRDefault="002E6DDB" w:rsidP="00EC2156">
      <w:pPr>
        <w:spacing w:before="0" w:after="15" w:line="267" w:lineRule="auto"/>
        <w:ind w:left="693" w:right="44"/>
        <w:rPr>
          <w:rFonts w:cstheme="minorHAnsi"/>
        </w:rPr>
      </w:pPr>
      <w:r w:rsidRPr="00EC2156">
        <w:rPr>
          <w:rFonts w:cstheme="minorHAnsi"/>
        </w:rPr>
        <w:t xml:space="preserve"> </w:t>
      </w:r>
    </w:p>
    <w:p w:rsidR="002E6DDB" w:rsidRDefault="00EC2156" w:rsidP="00CB1C66">
      <w:pPr>
        <w:numPr>
          <w:ilvl w:val="0"/>
          <w:numId w:val="13"/>
        </w:numPr>
        <w:spacing w:before="0" w:after="16" w:line="267" w:lineRule="auto"/>
        <w:ind w:right="44" w:hanging="348"/>
        <w:rPr>
          <w:rFonts w:cstheme="minorHAnsi"/>
        </w:rPr>
      </w:pPr>
      <w:r>
        <w:rPr>
          <w:rFonts w:cstheme="minorHAnsi"/>
        </w:rPr>
        <w:t>Jestliže</w:t>
      </w:r>
      <w:r w:rsidR="002E6DDB" w:rsidRPr="00F12F6C">
        <w:rPr>
          <w:rFonts w:cstheme="minorHAnsi"/>
        </w:rPr>
        <w:t xml:space="preserve"> byla hrobka opuštěna před účinností zákona č. 89/2012 Sb., občanský zákoník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w:t>
      </w:r>
      <w:r w:rsidR="002E6DDB" w:rsidRPr="00CB1C66">
        <w:rPr>
          <w:rFonts w:cstheme="minorHAnsi"/>
        </w:rPr>
        <w:t xml:space="preserve">ve vývěsní skřínce). U opuštěného hrobového zařízení probíhá postup shodně. </w:t>
      </w:r>
    </w:p>
    <w:p w:rsidR="00CB1C66" w:rsidRPr="00CB1C66" w:rsidRDefault="00CB1C66" w:rsidP="00CB1C66">
      <w:pPr>
        <w:spacing w:before="0" w:after="16" w:line="267" w:lineRule="auto"/>
        <w:ind w:right="44"/>
        <w:rPr>
          <w:rFonts w:cstheme="minorHAnsi"/>
        </w:rPr>
      </w:pP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rsidR="002E6DDB" w:rsidRPr="00F12F6C" w:rsidRDefault="002E6DDB" w:rsidP="002E6DDB">
      <w:pPr>
        <w:numPr>
          <w:ilvl w:val="0"/>
          <w:numId w:val="13"/>
        </w:numPr>
        <w:spacing w:before="0" w:after="253" w:line="267" w:lineRule="auto"/>
        <w:ind w:right="44" w:hanging="348"/>
        <w:rPr>
          <w:rFonts w:cstheme="minorHAnsi"/>
        </w:rPr>
      </w:pPr>
      <w:r w:rsidRPr="00F12F6C">
        <w:rPr>
          <w:rFonts w:cstheme="minorHAnsi"/>
        </w:rP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rsidR="002E6DDB" w:rsidRPr="00EC2156" w:rsidRDefault="001E38D8" w:rsidP="00332221">
      <w:pPr>
        <w:numPr>
          <w:ilvl w:val="0"/>
          <w:numId w:val="13"/>
        </w:numPr>
        <w:spacing w:before="0" w:after="253" w:line="267" w:lineRule="auto"/>
        <w:ind w:right="44" w:hanging="348"/>
        <w:rPr>
          <w:rFonts w:cstheme="minorHAnsi"/>
        </w:rPr>
      </w:pPr>
      <w:r>
        <w:rPr>
          <w:rFonts w:cstheme="minorHAnsi"/>
        </w:rPr>
        <w:t>Při nesplnění bodu 19</w:t>
      </w:r>
      <w:r w:rsidR="002E6DDB" w:rsidRPr="00F12F6C">
        <w:rPr>
          <w:rFonts w:cstheme="minorHAnsi"/>
        </w:rPr>
        <w:t xml:space="preserve"> je hrobové zařízení umístěno na hrobovém místě po zániku nájemní smlouvy bez právního důvodu</w:t>
      </w:r>
      <w:r w:rsidR="00EC2156">
        <w:rPr>
          <w:rFonts w:cstheme="minorHAnsi"/>
        </w:rPr>
        <w:t>,</w:t>
      </w:r>
      <w:r w:rsidR="002E6DDB" w:rsidRPr="00F12F6C">
        <w:rPr>
          <w:rFonts w:cstheme="minorHAnsi"/>
        </w:rPr>
        <w:t xml:space="preserve"> tedy neoprávněně. Pokud na výzvu není odstraněno, pak má provozovatel pohřebiště mo</w:t>
      </w:r>
      <w:r w:rsidR="00EC2156">
        <w:rPr>
          <w:rFonts w:cstheme="minorHAnsi"/>
        </w:rPr>
        <w:t>žnost obrátit se na soud nebo v </w:t>
      </w:r>
      <w:r w:rsidR="002E6DDB" w:rsidRPr="00F12F6C">
        <w:rPr>
          <w:rFonts w:cstheme="minorHAnsi"/>
        </w:rPr>
        <w:t>rámci svépomoci hrobové zařízení odstranit a uskladnit a následně vyzvat vlastníka</w:t>
      </w:r>
      <w:r w:rsidR="00EC2156">
        <w:rPr>
          <w:rFonts w:cstheme="minorHAnsi"/>
        </w:rPr>
        <w:t>,</w:t>
      </w:r>
      <w:r w:rsidR="002E6DDB" w:rsidRPr="00F12F6C">
        <w:rPr>
          <w:rFonts w:cstheme="minorHAnsi"/>
        </w:rPr>
        <w:t xml:space="preserve"> </w:t>
      </w:r>
      <w:r w:rsidR="00EC2156">
        <w:rPr>
          <w:rFonts w:cstheme="minorHAnsi"/>
        </w:rPr>
        <w:lastRenderedPageBreak/>
        <w:t>aby si zařízení odebral</w:t>
      </w:r>
      <w:r w:rsidR="002E6DDB" w:rsidRPr="00F12F6C">
        <w:rPr>
          <w:rFonts w:cstheme="minorHAnsi"/>
        </w:rPr>
        <w:t xml:space="preserve">. Náklady na odstranění a uskladnění hrobového zařízení ponese </w:t>
      </w:r>
      <w:r w:rsidR="002E6DDB" w:rsidRPr="00EC2156">
        <w:rPr>
          <w:rFonts w:cstheme="minorHAnsi"/>
        </w:rPr>
        <w:t xml:space="preserve">vlastník hrobového zařízení. Pokud na další výzvu vlastník nereaguje a náklady na odstranění a skladné překročí výši odhadované ceny hrobového zařízení, provozovatel hrobové zařízení prodá. Výtěžek použije na úhradu nákladů. </w:t>
      </w:r>
    </w:p>
    <w:p w:rsidR="002E6DDB" w:rsidRPr="00F12F6C" w:rsidRDefault="002E6DDB" w:rsidP="00332221">
      <w:pPr>
        <w:numPr>
          <w:ilvl w:val="0"/>
          <w:numId w:val="13"/>
        </w:numPr>
        <w:spacing w:before="0" w:after="253" w:line="267" w:lineRule="auto"/>
        <w:ind w:right="44" w:hanging="348"/>
        <w:rPr>
          <w:rFonts w:cstheme="minorHAnsi"/>
        </w:rPr>
      </w:pPr>
      <w:r w:rsidRPr="00F12F6C">
        <w:rPr>
          <w:rFonts w:cstheme="minorHAnsi"/>
        </w:rPr>
        <w:t xml:space="preserve">Některá hrobová zařízení nebo hrobky lze provozovateli pohřebiště darovat písemnou darovací smlouvou. </w:t>
      </w:r>
    </w:p>
    <w:p w:rsidR="002E6DDB" w:rsidRPr="007564C6" w:rsidRDefault="001E38D8"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Díl 7</w:t>
      </w:r>
    </w:p>
    <w:p w:rsidR="002E6DDB" w:rsidRPr="007564C6" w:rsidRDefault="0077417D"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Z</w:t>
      </w:r>
      <w:r w:rsidR="002E6DDB" w:rsidRPr="007564C6">
        <w:rPr>
          <w:rFonts w:asciiTheme="minorHAnsi" w:hAnsiTheme="minorHAnsi" w:cstheme="minorHAnsi"/>
          <w:b/>
          <w:color w:val="auto"/>
          <w:sz w:val="28"/>
          <w:szCs w:val="28"/>
        </w:rPr>
        <w:t>řízení hrobk</w:t>
      </w:r>
      <w:r>
        <w:rPr>
          <w:rFonts w:asciiTheme="minorHAnsi" w:hAnsiTheme="minorHAnsi" w:cstheme="minorHAnsi"/>
          <w:b/>
          <w:color w:val="auto"/>
          <w:sz w:val="28"/>
          <w:szCs w:val="28"/>
        </w:rPr>
        <w:t>y, náhrobku a</w:t>
      </w:r>
      <w:r w:rsidR="007564C6" w:rsidRPr="007564C6">
        <w:rPr>
          <w:rFonts w:asciiTheme="minorHAnsi" w:hAnsiTheme="minorHAnsi" w:cstheme="minorHAnsi"/>
          <w:b/>
          <w:color w:val="auto"/>
          <w:sz w:val="28"/>
          <w:szCs w:val="28"/>
        </w:rPr>
        <w:t xml:space="preserve"> hrobového zařízení</w:t>
      </w:r>
    </w:p>
    <w:p w:rsidR="002E6DDB" w:rsidRPr="006E2955" w:rsidRDefault="006E2955" w:rsidP="0077417D">
      <w:pPr>
        <w:pStyle w:val="Odstavecseseznamem"/>
        <w:numPr>
          <w:ilvl w:val="0"/>
          <w:numId w:val="15"/>
        </w:numPr>
        <w:ind w:right="9"/>
        <w:rPr>
          <w:rFonts w:asciiTheme="minorHAnsi" w:hAnsiTheme="minorHAnsi" w:cstheme="minorHAnsi"/>
        </w:rPr>
      </w:pPr>
      <w:r w:rsidRPr="006E2955">
        <w:rPr>
          <w:rFonts w:asciiTheme="minorHAnsi" w:hAnsiTheme="minorHAnsi" w:cstheme="minorHAnsi"/>
        </w:rPr>
        <w:t>Pouze vlastník nebo jím zmocněná osoba po prokazatelném předchozím souhlasu nájemce hrobového místa a provozovatele/správce pohřebiště za jím stanovených podmínek je oprávněn k</w:t>
      </w:r>
      <w:r w:rsidR="0077417D" w:rsidRPr="006E2955">
        <w:rPr>
          <w:rFonts w:asciiTheme="minorHAnsi" w:hAnsiTheme="minorHAnsi" w:cstheme="minorHAnsi"/>
        </w:rPr>
        <w:t>e zhotovení hrobky, náhrobku či</w:t>
      </w:r>
      <w:r w:rsidR="002E6DDB" w:rsidRPr="006E2955">
        <w:rPr>
          <w:rFonts w:asciiTheme="minorHAnsi" w:hAnsiTheme="minorHAnsi" w:cstheme="minorHAnsi"/>
        </w:rPr>
        <w:t xml:space="preserve"> hrobového zařízení na pohřebišti, nebo úpravě již existujících</w:t>
      </w:r>
      <w:r w:rsidRPr="006E2955">
        <w:rPr>
          <w:rFonts w:asciiTheme="minorHAnsi" w:hAnsiTheme="minorHAnsi" w:cstheme="minorHAnsi"/>
        </w:rPr>
        <w:t>.</w:t>
      </w:r>
    </w:p>
    <w:p w:rsidR="002E6DDB" w:rsidRPr="00F12F6C" w:rsidRDefault="002E6DDB" w:rsidP="002E6DDB">
      <w:pPr>
        <w:numPr>
          <w:ilvl w:val="0"/>
          <w:numId w:val="15"/>
        </w:numPr>
        <w:spacing w:before="0" w:after="253" w:line="267" w:lineRule="auto"/>
        <w:ind w:right="9" w:hanging="348"/>
        <w:rPr>
          <w:rFonts w:cstheme="minorHAnsi"/>
        </w:rPr>
      </w:pPr>
      <w:r w:rsidRPr="00F12F6C">
        <w:rPr>
          <w:rFonts w:cstheme="minorHAnsi"/>
        </w:rPr>
        <w:t xml:space="preserve">Podmínky ke zřízení hrobového zařízení </w:t>
      </w:r>
      <w:r w:rsidR="006E2955">
        <w:rPr>
          <w:rFonts w:cstheme="minorHAnsi"/>
        </w:rPr>
        <w:t>mimo hrobky určuje provozovatel/</w:t>
      </w:r>
      <w:r w:rsidRPr="00F12F6C">
        <w:rPr>
          <w:rFonts w:cstheme="minorHAnsi"/>
        </w:rPr>
        <w:t xml:space="preserve">správce v rozsahu: </w:t>
      </w:r>
    </w:p>
    <w:p w:rsidR="002E6DDB" w:rsidRPr="00F12F6C" w:rsidRDefault="00CB1C66" w:rsidP="002E6DDB">
      <w:pPr>
        <w:numPr>
          <w:ilvl w:val="1"/>
          <w:numId w:val="15"/>
        </w:numPr>
        <w:spacing w:before="0" w:after="253" w:line="267" w:lineRule="auto"/>
        <w:ind w:right="9" w:hanging="360"/>
        <w:rPr>
          <w:rFonts w:cstheme="minorHAnsi"/>
        </w:rPr>
      </w:pPr>
      <w:r>
        <w:rPr>
          <w:rFonts w:cstheme="minorHAnsi"/>
        </w:rPr>
        <w:t>s</w:t>
      </w:r>
      <w:r w:rsidR="006E2955">
        <w:rPr>
          <w:rFonts w:cstheme="minorHAnsi"/>
        </w:rPr>
        <w:t>tanoví tvar a rozměry</w:t>
      </w:r>
      <w:r w:rsidR="002E6DDB" w:rsidRPr="00F12F6C">
        <w:rPr>
          <w:rFonts w:cstheme="minorHAnsi"/>
        </w:rPr>
        <w:t xml:space="preserve">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w:t>
      </w:r>
      <w:r w:rsidR="006E2955">
        <w:rPr>
          <w:rFonts w:cstheme="minorHAnsi"/>
        </w:rPr>
        <w:t>ej</w:t>
      </w:r>
      <w:r>
        <w:rPr>
          <w:rFonts w:cstheme="minorHAnsi"/>
        </w:rPr>
        <w:t>í být mezi sebou pevně kotveny</w:t>
      </w:r>
    </w:p>
    <w:p w:rsidR="006E2955" w:rsidRPr="006E2955" w:rsidRDefault="00CB1C66" w:rsidP="006E2955">
      <w:pPr>
        <w:numPr>
          <w:ilvl w:val="1"/>
          <w:numId w:val="15"/>
        </w:numPr>
        <w:spacing w:before="0" w:after="253" w:line="267" w:lineRule="auto"/>
        <w:ind w:right="9" w:hanging="360"/>
        <w:rPr>
          <w:rFonts w:cstheme="minorHAnsi"/>
        </w:rPr>
      </w:pPr>
      <w:r>
        <w:rPr>
          <w:rFonts w:cstheme="minorHAnsi"/>
        </w:rPr>
        <w:t>z</w:t>
      </w:r>
      <w:r w:rsidR="006E2955" w:rsidRPr="00F12F6C">
        <w:rPr>
          <w:rFonts w:cstheme="minorHAnsi"/>
        </w:rPr>
        <w:t>áklady mus</w:t>
      </w:r>
      <w:r w:rsidR="006E2955">
        <w:rPr>
          <w:rFonts w:cstheme="minorHAnsi"/>
        </w:rPr>
        <w:t>ej</w:t>
      </w:r>
      <w:r w:rsidR="006E2955" w:rsidRPr="00F12F6C">
        <w:rPr>
          <w:rFonts w:cstheme="minorHAnsi"/>
        </w:rPr>
        <w:t>í odpovídat půdorysným rozměrům díla a podpovrchové hloubce základové spá</w:t>
      </w:r>
      <w:r>
        <w:rPr>
          <w:rFonts w:cstheme="minorHAnsi"/>
        </w:rPr>
        <w:t>ry, která činí minimálně 80 cm</w:t>
      </w:r>
    </w:p>
    <w:p w:rsidR="002E6DDB" w:rsidRPr="00F12F6C" w:rsidRDefault="00CB1C66" w:rsidP="002E6DDB">
      <w:pPr>
        <w:numPr>
          <w:ilvl w:val="1"/>
          <w:numId w:val="15"/>
        </w:numPr>
        <w:spacing w:before="0" w:after="253" w:line="267" w:lineRule="auto"/>
        <w:ind w:right="9" w:hanging="360"/>
        <w:rPr>
          <w:rFonts w:cstheme="minorHAnsi"/>
        </w:rPr>
      </w:pPr>
      <w:r>
        <w:rPr>
          <w:rFonts w:cstheme="minorHAnsi"/>
        </w:rPr>
        <w:t>z</w:t>
      </w:r>
      <w:r w:rsidR="002E6DDB" w:rsidRPr="00F12F6C">
        <w:rPr>
          <w:rFonts w:cstheme="minorHAnsi"/>
        </w:rPr>
        <w:t>áklady mus</w:t>
      </w:r>
      <w:r w:rsidR="006E2955">
        <w:rPr>
          <w:rFonts w:cstheme="minorHAnsi"/>
        </w:rPr>
        <w:t xml:space="preserve">ejí dosahovat </w:t>
      </w:r>
      <w:r w:rsidR="002E6DDB" w:rsidRPr="00F12F6C">
        <w:rPr>
          <w:rFonts w:cstheme="minorHAnsi"/>
        </w:rPr>
        <w:t xml:space="preserve">nezamrzající hloubky 80 cm, </w:t>
      </w:r>
      <w:r w:rsidR="006E2955">
        <w:rPr>
          <w:rFonts w:cstheme="minorHAnsi"/>
        </w:rPr>
        <w:t xml:space="preserve">musejí být </w:t>
      </w:r>
      <w:r w:rsidR="002E6DDB" w:rsidRPr="00F12F6C">
        <w:rPr>
          <w:rFonts w:cstheme="minorHAnsi"/>
        </w:rPr>
        <w:t>dimenzovány se zřetelem na únosnost půdy a nesm</w:t>
      </w:r>
      <w:r w:rsidR="006E2955">
        <w:rPr>
          <w:rFonts w:cstheme="minorHAnsi"/>
        </w:rPr>
        <w:t>ějí</w:t>
      </w:r>
      <w:r w:rsidR="002E6DDB" w:rsidRPr="00F12F6C">
        <w:rPr>
          <w:rFonts w:cstheme="minorHAnsi"/>
        </w:rPr>
        <w:t xml:space="preserve"> </w:t>
      </w:r>
      <w:r>
        <w:rPr>
          <w:rFonts w:cstheme="minorHAnsi"/>
        </w:rPr>
        <w:t>zasahovat do pohřbívací plochy</w:t>
      </w:r>
    </w:p>
    <w:p w:rsidR="002E6DDB" w:rsidRPr="00F12F6C" w:rsidRDefault="00CB1C66" w:rsidP="002E6DDB">
      <w:pPr>
        <w:numPr>
          <w:ilvl w:val="1"/>
          <w:numId w:val="15"/>
        </w:numPr>
        <w:spacing w:before="0" w:after="253" w:line="267" w:lineRule="auto"/>
        <w:ind w:right="9" w:hanging="360"/>
        <w:rPr>
          <w:rFonts w:cstheme="minorHAnsi"/>
        </w:rPr>
      </w:pPr>
      <w:r>
        <w:rPr>
          <w:rFonts w:cstheme="minorHAnsi"/>
        </w:rPr>
        <w:t>z</w:t>
      </w:r>
      <w:r w:rsidR="002E6DDB" w:rsidRPr="00F12F6C">
        <w:rPr>
          <w:rFonts w:cstheme="minorHAnsi"/>
        </w:rPr>
        <w:t xml:space="preserve">áklady </w:t>
      </w:r>
      <w:r w:rsidR="006E2955">
        <w:rPr>
          <w:rFonts w:cstheme="minorHAnsi"/>
        </w:rPr>
        <w:t xml:space="preserve">náhrobků, památníků </w:t>
      </w:r>
      <w:r w:rsidR="002E6DDB" w:rsidRPr="00F12F6C">
        <w:rPr>
          <w:rFonts w:cstheme="minorHAnsi"/>
        </w:rPr>
        <w:t>nebo stél mus</w:t>
      </w:r>
      <w:r w:rsidR="006E2955">
        <w:rPr>
          <w:rFonts w:cstheme="minorHAnsi"/>
        </w:rPr>
        <w:t>ej</w:t>
      </w:r>
      <w:r w:rsidR="002E6DDB" w:rsidRPr="00F12F6C">
        <w:rPr>
          <w:rFonts w:cstheme="minorHAnsi"/>
        </w:rPr>
        <w:t>í být zhotoveny z dostatečně únosného materiálu, odolného proti působení povětrnosti např. z prostého betonu či železobetonu, ka</w:t>
      </w:r>
      <w:r>
        <w:rPr>
          <w:rFonts w:cstheme="minorHAnsi"/>
        </w:rPr>
        <w:t>menného, popř. cihelného zdiva</w:t>
      </w:r>
    </w:p>
    <w:p w:rsidR="002E6DDB" w:rsidRPr="00F12F6C" w:rsidRDefault="00CB1C66" w:rsidP="002E6DDB">
      <w:pPr>
        <w:numPr>
          <w:ilvl w:val="1"/>
          <w:numId w:val="15"/>
        </w:numPr>
        <w:spacing w:before="0" w:after="253" w:line="267" w:lineRule="auto"/>
        <w:ind w:right="9" w:hanging="360"/>
        <w:rPr>
          <w:rFonts w:cstheme="minorHAnsi"/>
        </w:rPr>
      </w:pPr>
      <w:r>
        <w:rPr>
          <w:rFonts w:cstheme="minorHAnsi"/>
        </w:rPr>
        <w:t>p</w:t>
      </w:r>
      <w:r w:rsidR="002E6DDB" w:rsidRPr="00F12F6C">
        <w:rPr>
          <w:rFonts w:cstheme="minorHAnsi"/>
        </w:rPr>
        <w:t>řední a zadní rámy hrobu nebo hrobky mus</w:t>
      </w:r>
      <w:r w:rsidR="006E2955">
        <w:rPr>
          <w:rFonts w:cstheme="minorHAnsi"/>
        </w:rPr>
        <w:t>ej</w:t>
      </w:r>
      <w:r w:rsidR="002E6DDB" w:rsidRPr="00F12F6C">
        <w:rPr>
          <w:rFonts w:cstheme="minorHAnsi"/>
        </w:rPr>
        <w:t xml:space="preserve">í být v jedné </w:t>
      </w:r>
      <w:r>
        <w:rPr>
          <w:rFonts w:cstheme="minorHAnsi"/>
        </w:rPr>
        <w:t>přímce s rámy sousedních hrobů</w:t>
      </w:r>
    </w:p>
    <w:p w:rsidR="002E6DDB" w:rsidRPr="00F12F6C" w:rsidRDefault="00CB1C66" w:rsidP="002E6DDB">
      <w:pPr>
        <w:numPr>
          <w:ilvl w:val="1"/>
          <w:numId w:val="15"/>
        </w:numPr>
        <w:spacing w:before="0" w:after="253" w:line="267" w:lineRule="auto"/>
        <w:ind w:right="9" w:hanging="360"/>
        <w:rPr>
          <w:rFonts w:cstheme="minorHAnsi"/>
        </w:rPr>
      </w:pPr>
      <w:r>
        <w:rPr>
          <w:rFonts w:cstheme="minorHAnsi"/>
        </w:rPr>
        <w:t>p</w:t>
      </w:r>
      <w:r w:rsidR="002E6DDB" w:rsidRPr="00F12F6C">
        <w:rPr>
          <w:rFonts w:cstheme="minorHAnsi"/>
        </w:rPr>
        <w:t>ři stavbě na svahovitém terénu musí být hrobové zař</w:t>
      </w:r>
      <w:r>
        <w:rPr>
          <w:rFonts w:cstheme="minorHAnsi"/>
        </w:rPr>
        <w:t>ízení stejnoměrně odstupňováno</w:t>
      </w:r>
      <w:r w:rsidR="004839F8">
        <w:rPr>
          <w:rFonts w:cstheme="minorHAnsi"/>
        </w:rPr>
        <w:t>.</w:t>
      </w:r>
    </w:p>
    <w:p w:rsidR="002E6DDB" w:rsidRPr="00F12F6C" w:rsidRDefault="002E6DDB" w:rsidP="002E6DDB">
      <w:pPr>
        <w:numPr>
          <w:ilvl w:val="0"/>
          <w:numId w:val="15"/>
        </w:numPr>
        <w:spacing w:before="0" w:after="253" w:line="267" w:lineRule="auto"/>
        <w:ind w:right="9" w:hanging="348"/>
        <w:rPr>
          <w:rFonts w:cstheme="minorHAnsi"/>
        </w:rPr>
      </w:pPr>
      <w:r w:rsidRPr="00F12F6C">
        <w:rPr>
          <w:rFonts w:cstheme="minorHAnsi"/>
        </w:rPr>
        <w:t>Při stavbě hrob</w:t>
      </w:r>
      <w:r w:rsidR="006E2955">
        <w:rPr>
          <w:rFonts w:cstheme="minorHAnsi"/>
        </w:rPr>
        <w:t>ky je navíc:</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nutné posoudit okolí plánované stavby (vliv na výsadbu, okolní komunikace, přístup k sousedním hrobovým místům)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lastRenderedPageBreak/>
        <w:t xml:space="preserve">vytvořit zadání pro projektovou dokumentaci ke stavbě hrobky (např. </w:t>
      </w:r>
      <w:r w:rsidR="006E2955" w:rsidRPr="00F12F6C">
        <w:rPr>
          <w:rFonts w:cstheme="minorHAnsi"/>
        </w:rPr>
        <w:t xml:space="preserve">typ terénu a půdy, prostoru hrobky pro požadovaný počet rakví, </w:t>
      </w:r>
      <w:r w:rsidR="006E2955">
        <w:rPr>
          <w:rFonts w:cstheme="minorHAnsi"/>
        </w:rPr>
        <w:t xml:space="preserve">charakter </w:t>
      </w:r>
      <w:r w:rsidR="006E2955" w:rsidRPr="00F12F6C">
        <w:rPr>
          <w:rFonts w:cstheme="minorHAnsi"/>
        </w:rPr>
        <w:t>výkopu pro požadovaný počet rakví</w:t>
      </w:r>
      <w:r w:rsidR="006E2955">
        <w:rPr>
          <w:rFonts w:cstheme="minorHAnsi"/>
        </w:rPr>
        <w:t>,</w:t>
      </w:r>
      <w:r w:rsidR="006E2955" w:rsidRPr="00F12F6C">
        <w:rPr>
          <w:rFonts w:cstheme="minorHAnsi"/>
        </w:rPr>
        <w:t xml:space="preserve"> </w:t>
      </w:r>
      <w:r w:rsidR="006E2955">
        <w:rPr>
          <w:rFonts w:cstheme="minorHAnsi"/>
        </w:rPr>
        <w:t>tvar hrobky, odvětrávání</w:t>
      </w:r>
      <w:r w:rsidRPr="00F12F6C">
        <w:rPr>
          <w:rFonts w:cstheme="minorHAnsi"/>
        </w:rPr>
        <w:t xml:space="preserve">)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navrhnout materiály a hlavní konstrukční prvky včetně požadavků pro osazení hrobky hrobovým zařízením kamenickou firmou (základové pasy, beton, výztuže, betonové tvárnice) na základě předloženého statického výpočtu </w:t>
      </w:r>
    </w:p>
    <w:p w:rsidR="002E6DDB" w:rsidRPr="00F12F6C" w:rsidRDefault="00B34FBA" w:rsidP="002E6DDB">
      <w:pPr>
        <w:numPr>
          <w:ilvl w:val="1"/>
          <w:numId w:val="15"/>
        </w:numPr>
        <w:spacing w:before="0" w:after="253" w:line="267" w:lineRule="auto"/>
        <w:ind w:right="9" w:hanging="360"/>
        <w:rPr>
          <w:rFonts w:cstheme="minorHAnsi"/>
        </w:rPr>
      </w:pPr>
      <w:r>
        <w:rPr>
          <w:rFonts w:cstheme="minorHAnsi"/>
        </w:rPr>
        <w:t>vypracovat</w:t>
      </w:r>
      <w:r w:rsidR="002E6DDB" w:rsidRPr="00F12F6C">
        <w:rPr>
          <w:rFonts w:cstheme="minorHAnsi"/>
        </w:rPr>
        <w:t xml:space="preserve"> jednoduchý rozpočet stavby (ceny stavební</w:t>
      </w:r>
      <w:r>
        <w:rPr>
          <w:rFonts w:cstheme="minorHAnsi"/>
        </w:rPr>
        <w:t>ch materiálů a stavebních prací</w:t>
      </w:r>
      <w:r w:rsidR="002E6DDB" w:rsidRPr="00F12F6C">
        <w:rPr>
          <w:rFonts w:cstheme="minorHAnsi"/>
        </w:rPr>
        <w:t xml:space="preserve">)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provést uložení přebytečné zeminy (zajištění oddělení případných lidských ostatků, naložení, odvoz a uložení zeminy na skládku, dodržování hygienických předpisů a opatření)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zhotovit základové pasy včetně dodržení technologických postupů a parametrů pro zvolený materiál stavby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zhotovit stěny, vložit svislé i vodorovné výztuže, zhotovit otvory pro patra, zalít betonem a zhotovit odvodnění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ukončit stavbu (betonový věnec, popř. zhotovení vnitřního zakrytí stropnicemi a následná izolace proti povrchové vodě)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dodržet minimální světlost otvoru pro spuštění rakve s možností opakovaného otevření bez nutnosti demontáže hrobového zařízení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 xml:space="preserve">obsypat stěny hrobky, upravit okolní terén </w:t>
      </w:r>
    </w:p>
    <w:p w:rsidR="002E6DDB" w:rsidRPr="00F12F6C" w:rsidRDefault="002E6DDB" w:rsidP="002E6DDB">
      <w:pPr>
        <w:numPr>
          <w:ilvl w:val="1"/>
          <w:numId w:val="15"/>
        </w:numPr>
        <w:spacing w:before="0" w:after="253" w:line="267" w:lineRule="auto"/>
        <w:ind w:right="9" w:hanging="360"/>
        <w:rPr>
          <w:rFonts w:cstheme="minorHAnsi"/>
        </w:rPr>
      </w:pPr>
      <w:r w:rsidRPr="00F12F6C">
        <w:rPr>
          <w:rFonts w:cstheme="minorHAnsi"/>
        </w:rPr>
        <w:t>protokolárně předat stavbu včetně souhlasu provozovatel</w:t>
      </w:r>
      <w:r w:rsidR="00B34FBA">
        <w:rPr>
          <w:rFonts w:cstheme="minorHAnsi"/>
        </w:rPr>
        <w:t>e pohřebiště tuto stavbu užívat</w:t>
      </w:r>
      <w:r w:rsidR="004839F8">
        <w:rPr>
          <w:rFonts w:cstheme="minorHAnsi"/>
        </w:rPr>
        <w:t>.</w:t>
      </w:r>
      <w:r w:rsidRPr="00F12F6C">
        <w:rPr>
          <w:rFonts w:cstheme="minorHAnsi"/>
        </w:rPr>
        <w:t xml:space="preserve"> </w:t>
      </w:r>
    </w:p>
    <w:p w:rsidR="002E6DDB" w:rsidRPr="00F12F6C" w:rsidRDefault="00166855" w:rsidP="002E6DDB">
      <w:pPr>
        <w:numPr>
          <w:ilvl w:val="0"/>
          <w:numId w:val="15"/>
        </w:numPr>
        <w:spacing w:before="0" w:after="253" w:line="267" w:lineRule="auto"/>
        <w:ind w:right="9" w:hanging="348"/>
        <w:rPr>
          <w:rFonts w:cstheme="minorHAnsi"/>
        </w:rPr>
      </w:pPr>
      <w:r>
        <w:rPr>
          <w:rFonts w:cstheme="minorHAnsi"/>
        </w:rPr>
        <w:t>Pro provedení prací</w:t>
      </w:r>
      <w:r w:rsidR="002E6DDB" w:rsidRPr="00F12F6C">
        <w:rPr>
          <w:rFonts w:cstheme="minorHAnsi"/>
        </w:rPr>
        <w:t xml:space="preserve"> směřujícíc</w:t>
      </w:r>
      <w:r w:rsidR="00B34FBA">
        <w:rPr>
          <w:rFonts w:cstheme="minorHAnsi"/>
        </w:rPr>
        <w:t>h ke zhotovení, údržbě, opravám</w:t>
      </w:r>
      <w:r w:rsidR="002E6DDB" w:rsidRPr="00F12F6C">
        <w:rPr>
          <w:rFonts w:cstheme="minorHAnsi"/>
        </w:rPr>
        <w:t xml:space="preserve"> nebo odstranění věcí na hrobovém místě je vždy třeba předchozího prokazatelného souhlasu nájemce, </w:t>
      </w:r>
      <w:r>
        <w:rPr>
          <w:rFonts w:cstheme="minorHAnsi"/>
        </w:rPr>
        <w:t>pokud tyto práce neprovádí sám</w:t>
      </w:r>
      <w:r w:rsidR="002E6DDB" w:rsidRPr="00F12F6C">
        <w:rPr>
          <w:rFonts w:cstheme="minorHAnsi"/>
        </w:rPr>
        <w:t xml:space="preserve">, přičemž je </w:t>
      </w:r>
      <w:r>
        <w:rPr>
          <w:rFonts w:cstheme="minorHAnsi"/>
        </w:rPr>
        <w:t>osoba, která tyto práce provádí povinna</w:t>
      </w:r>
      <w:r w:rsidR="002E6DDB" w:rsidRPr="00F12F6C">
        <w:rPr>
          <w:rFonts w:cstheme="minorHAnsi"/>
        </w:rPr>
        <w:t xml:space="preserve"> čin</w:t>
      </w:r>
      <w:r w:rsidR="00B34FBA">
        <w:rPr>
          <w:rFonts w:cstheme="minorHAnsi"/>
        </w:rPr>
        <w:t>it tak dle pokynů provozovatele/</w:t>
      </w:r>
      <w:r w:rsidR="002E6DDB" w:rsidRPr="00F12F6C">
        <w:rPr>
          <w:rFonts w:cstheme="minorHAnsi"/>
        </w:rPr>
        <w:t>správce pohřeb</w:t>
      </w:r>
      <w:r w:rsidR="00306A6E">
        <w:rPr>
          <w:rFonts w:cstheme="minorHAnsi"/>
        </w:rPr>
        <w:t>iště, nájemní smlouvy a tohoto ř</w:t>
      </w:r>
      <w:r w:rsidR="002E6DDB" w:rsidRPr="00F12F6C">
        <w:rPr>
          <w:rFonts w:cstheme="minorHAnsi"/>
        </w:rPr>
        <w:t xml:space="preserve">ádu. </w:t>
      </w:r>
    </w:p>
    <w:p w:rsidR="002E6DDB" w:rsidRPr="00F12F6C" w:rsidRDefault="002E6DDB" w:rsidP="005D5C5A">
      <w:pPr>
        <w:numPr>
          <w:ilvl w:val="0"/>
          <w:numId w:val="15"/>
        </w:numPr>
        <w:spacing w:before="0" w:after="253" w:line="267" w:lineRule="auto"/>
        <w:ind w:right="9" w:hanging="348"/>
        <w:rPr>
          <w:rFonts w:cstheme="minorHAnsi"/>
        </w:rPr>
      </w:pPr>
      <w:r w:rsidRPr="00F12F6C">
        <w:rPr>
          <w:rFonts w:cstheme="minorHAnsi"/>
        </w:rPr>
        <w:t>Po skončení uvedených prací je nájemce povinen na svůj náklad uvést okolí hrobového místa a místa, která při práci znečistil, do původního stavu nejpozději do 48 hodin. Ukončení prací je nájemc</w:t>
      </w:r>
      <w:r w:rsidR="004B4BE9">
        <w:rPr>
          <w:rFonts w:cstheme="minorHAnsi"/>
        </w:rPr>
        <w:t>e povinen ohlásit provozovateli/</w:t>
      </w:r>
      <w:r w:rsidRPr="00F12F6C">
        <w:rPr>
          <w:rFonts w:cstheme="minorHAnsi"/>
        </w:rPr>
        <w:t xml:space="preserve">správci pohřebiště a je povinen uhradit náklady spojené s odvozem a likvidací odpadu, včetně odpadu nebezpečného, vzniklého při pracích na hrobovém místě, pokud tak neučinil na vlastní náklad sám. Spolu s tím nahlásí změny hrobového zařízení, </w:t>
      </w:r>
      <w:r w:rsidR="004B4BE9">
        <w:rPr>
          <w:rFonts w:cstheme="minorHAnsi"/>
        </w:rPr>
        <w:t xml:space="preserve">které zakládají </w:t>
      </w:r>
      <w:r w:rsidR="004B4BE9">
        <w:rPr>
          <w:rFonts w:cstheme="minorHAnsi"/>
        </w:rPr>
        <w:lastRenderedPageBreak/>
        <w:t>povinnost změnit</w:t>
      </w:r>
      <w:r w:rsidRPr="00F12F6C">
        <w:rPr>
          <w:rFonts w:cstheme="minorHAnsi"/>
        </w:rPr>
        <w:t xml:space="preserve"> či doplnit předepsanou evidenci. Totéž platí při likvidaci hrobového zařízení včetně základů a stavby hrobky. </w:t>
      </w:r>
    </w:p>
    <w:p w:rsidR="002E6DDB" w:rsidRPr="00F12F6C" w:rsidRDefault="002E6DDB" w:rsidP="005D5C5A">
      <w:pPr>
        <w:numPr>
          <w:ilvl w:val="0"/>
          <w:numId w:val="15"/>
        </w:numPr>
        <w:spacing w:before="0" w:after="253" w:line="267" w:lineRule="auto"/>
        <w:ind w:right="9" w:hanging="348"/>
        <w:rPr>
          <w:rFonts w:cstheme="minorHAnsi"/>
        </w:rPr>
      </w:pPr>
      <w:r w:rsidRPr="00F12F6C">
        <w:rPr>
          <w:rFonts w:cstheme="minorHAnsi"/>
        </w:rPr>
        <w:t>Na hrobovém místě lze vysadit strom nebo keř pouze s předchozím p</w:t>
      </w:r>
      <w:r w:rsidR="004B4BE9">
        <w:rPr>
          <w:rFonts w:cstheme="minorHAnsi"/>
        </w:rPr>
        <w:t>ísemným povolením provozovatele/</w:t>
      </w:r>
      <w:r w:rsidRPr="00F12F6C">
        <w:rPr>
          <w:rFonts w:cstheme="minorHAnsi"/>
        </w:rPr>
        <w:t>s</w:t>
      </w:r>
      <w:r w:rsidR="004B4BE9">
        <w:rPr>
          <w:rFonts w:cstheme="minorHAnsi"/>
        </w:rPr>
        <w:t>právce pohřebiště. Provozovatel/</w:t>
      </w:r>
      <w:r w:rsidRPr="00F12F6C">
        <w:rPr>
          <w:rFonts w:cstheme="minorHAnsi"/>
        </w:rPr>
        <w:t xml:space="preserve">správce může nájemci přikázat odstranění vysazené dřeviny bez jeho souhlasu, případně odstranit takovou výsadbu na náklad nájemce hrobového místa. </w:t>
      </w:r>
    </w:p>
    <w:p w:rsidR="002E6DDB" w:rsidRPr="00535E2A" w:rsidRDefault="002E6DDB" w:rsidP="005D5C5A">
      <w:pPr>
        <w:numPr>
          <w:ilvl w:val="0"/>
          <w:numId w:val="15"/>
        </w:numPr>
        <w:spacing w:before="0" w:after="336" w:line="267" w:lineRule="auto"/>
        <w:ind w:right="9" w:hanging="348"/>
        <w:rPr>
          <w:rFonts w:cstheme="minorHAnsi"/>
        </w:rPr>
      </w:pPr>
      <w:r w:rsidRPr="00535E2A">
        <w:rPr>
          <w:rFonts w:cstheme="minorHAnsi"/>
        </w:rPr>
        <w:t>Vlastník hrobového zařízení je oprávněn odstranit hrobové zařízení z pohřebiště po předcho</w:t>
      </w:r>
      <w:r w:rsidR="004B4BE9" w:rsidRPr="00535E2A">
        <w:rPr>
          <w:rFonts w:cstheme="minorHAnsi"/>
        </w:rPr>
        <w:t>zím projednání s provozovatelem/</w:t>
      </w:r>
      <w:r w:rsidRPr="00535E2A">
        <w:rPr>
          <w:rFonts w:cstheme="minorHAnsi"/>
        </w:rPr>
        <w:t xml:space="preserve">správcem a nájemcem hrobového místa. </w:t>
      </w:r>
    </w:p>
    <w:p w:rsidR="007564C6" w:rsidRDefault="001E38D8"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Díl 8</w:t>
      </w:r>
    </w:p>
    <w:p w:rsidR="002E6DDB" w:rsidRPr="007564C6" w:rsidRDefault="00174901"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U</w:t>
      </w:r>
      <w:r w:rsidR="002E6DDB" w:rsidRPr="007564C6">
        <w:rPr>
          <w:rFonts w:asciiTheme="minorHAnsi" w:hAnsiTheme="minorHAnsi" w:cstheme="minorHAnsi"/>
          <w:b/>
          <w:color w:val="auto"/>
          <w:sz w:val="28"/>
          <w:szCs w:val="28"/>
        </w:rPr>
        <w:t>kládání lidských pozůsta</w:t>
      </w:r>
      <w:r w:rsidR="007564C6" w:rsidRPr="007564C6">
        <w:rPr>
          <w:rFonts w:asciiTheme="minorHAnsi" w:hAnsiTheme="minorHAnsi" w:cstheme="minorHAnsi"/>
          <w:b/>
          <w:color w:val="auto"/>
          <w:sz w:val="28"/>
          <w:szCs w:val="28"/>
        </w:rPr>
        <w:t>tků a exhumace lidských ostatků</w:t>
      </w:r>
    </w:p>
    <w:p w:rsidR="002E6DDB" w:rsidRPr="002128D5" w:rsidRDefault="002E6DDB" w:rsidP="002E6DDB">
      <w:pPr>
        <w:pStyle w:val="Odstavecseseznamem"/>
        <w:numPr>
          <w:ilvl w:val="0"/>
          <w:numId w:val="25"/>
        </w:numPr>
        <w:ind w:right="9"/>
        <w:rPr>
          <w:rFonts w:asciiTheme="minorHAnsi" w:hAnsiTheme="minorHAnsi" w:cstheme="minorHAnsi"/>
        </w:rPr>
      </w:pPr>
      <w:r w:rsidRPr="00F12F6C">
        <w:rPr>
          <w:rFonts w:asciiTheme="minorHAnsi" w:hAnsiTheme="minorHAnsi" w:cstheme="minorHAnsi"/>
        </w:rPr>
        <w:t>Otevřít hrob nebo hrobku na pohřebišti, ukládat do nich lidské pozůstatky nebo provádět exhumaci</w:t>
      </w:r>
      <w:r w:rsidR="00613A4F">
        <w:rPr>
          <w:rFonts w:asciiTheme="minorHAnsi" w:hAnsiTheme="minorHAnsi" w:cstheme="minorHAnsi"/>
        </w:rPr>
        <w:t xml:space="preserve"> je oprávněn pouze provozovatel/</w:t>
      </w:r>
      <w:r w:rsidRPr="00F12F6C">
        <w:rPr>
          <w:rFonts w:asciiTheme="minorHAnsi" w:hAnsiTheme="minorHAnsi" w:cstheme="minorHAnsi"/>
        </w:rPr>
        <w:t>správce pohřebiště nebo provozovatel pohřební služby, který na základě smlouvy s vypravitelem pohřbu hodlá na pohřebišti pohř</w:t>
      </w:r>
      <w:r w:rsidR="009D586B">
        <w:rPr>
          <w:rFonts w:asciiTheme="minorHAnsi" w:hAnsiTheme="minorHAnsi" w:cstheme="minorHAnsi"/>
        </w:rPr>
        <w:t xml:space="preserve">bít lidské pozůstatky </w:t>
      </w:r>
      <w:r w:rsidR="009D586B" w:rsidRPr="00535E2A">
        <w:rPr>
          <w:rFonts w:asciiTheme="minorHAnsi" w:hAnsiTheme="minorHAnsi" w:cstheme="minorHAnsi"/>
        </w:rPr>
        <w:t xml:space="preserve">(viz </w:t>
      </w:r>
      <w:r w:rsidR="00A15E21" w:rsidRPr="002128D5">
        <w:rPr>
          <w:rFonts w:asciiTheme="minorHAnsi" w:hAnsiTheme="minorHAnsi" w:cstheme="minorHAnsi"/>
        </w:rPr>
        <w:t>díl 9</w:t>
      </w:r>
      <w:r w:rsidRPr="002128D5">
        <w:rPr>
          <w:rFonts w:asciiTheme="minorHAnsi" w:hAnsiTheme="minorHAnsi" w:cstheme="minorHAnsi"/>
        </w:rPr>
        <w:t xml:space="preserve">). </w:t>
      </w:r>
    </w:p>
    <w:p w:rsidR="002E6DDB" w:rsidRPr="00535E2A" w:rsidRDefault="002E6DDB" w:rsidP="002E6DDB">
      <w:pPr>
        <w:pStyle w:val="Odstavecseseznamem"/>
        <w:ind w:left="705" w:right="9" w:firstLine="0"/>
        <w:rPr>
          <w:rFonts w:asciiTheme="minorHAnsi" w:hAnsiTheme="minorHAnsi" w:cstheme="minorHAnsi"/>
          <w:b/>
        </w:rPr>
      </w:pPr>
    </w:p>
    <w:p w:rsidR="002E6DDB" w:rsidRPr="00F12F6C" w:rsidRDefault="00613A4F" w:rsidP="002E6DDB">
      <w:pPr>
        <w:pStyle w:val="Odstavecseseznamem"/>
        <w:numPr>
          <w:ilvl w:val="0"/>
          <w:numId w:val="17"/>
        </w:numPr>
        <w:ind w:right="9"/>
        <w:rPr>
          <w:rFonts w:asciiTheme="minorHAnsi" w:hAnsiTheme="minorHAnsi" w:cstheme="minorHAnsi"/>
        </w:rPr>
      </w:pPr>
      <w:r>
        <w:rPr>
          <w:rFonts w:asciiTheme="minorHAnsi" w:hAnsiTheme="minorHAnsi" w:cstheme="minorHAnsi"/>
        </w:rPr>
        <w:t>Shodně</w:t>
      </w:r>
      <w:r w:rsidR="002E6DDB" w:rsidRPr="00F12F6C">
        <w:rPr>
          <w:rFonts w:asciiTheme="minorHAnsi" w:hAnsiTheme="minorHAnsi" w:cstheme="minorHAnsi"/>
        </w:rPr>
        <w:t xml:space="preserve"> jako při přijímání lidských poz</w:t>
      </w:r>
      <w:r>
        <w:rPr>
          <w:rFonts w:asciiTheme="minorHAnsi" w:hAnsiTheme="minorHAnsi" w:cstheme="minorHAnsi"/>
        </w:rPr>
        <w:t>ůstatků k pohřbení provozovatel/</w:t>
      </w:r>
      <w:r w:rsidR="002E6DDB" w:rsidRPr="00F12F6C">
        <w:rPr>
          <w:rFonts w:asciiTheme="minorHAnsi" w:hAnsiTheme="minorHAnsi" w:cstheme="minorHAnsi"/>
        </w:rPr>
        <w:t xml:space="preserve">správce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w:t>
      </w:r>
      <w:r>
        <w:rPr>
          <w:rFonts w:asciiTheme="minorHAnsi" w:hAnsiTheme="minorHAnsi" w:cstheme="minorHAnsi"/>
        </w:rPr>
        <w:t xml:space="preserve">jsou rovněž podkladem </w:t>
      </w:r>
      <w:r w:rsidR="002E6DDB" w:rsidRPr="00F12F6C">
        <w:rPr>
          <w:rFonts w:asciiTheme="minorHAnsi" w:hAnsiTheme="minorHAnsi" w:cstheme="minorHAnsi"/>
        </w:rPr>
        <w:t xml:space="preserve">pro evidenci související s provozováním pohřebiště.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 xml:space="preserve">Zpopelněné lidské ostatky je možné uložit na pohřebišti vždy jen se souhlasem nájemce </w:t>
      </w:r>
      <w:r w:rsidR="00613A4F">
        <w:rPr>
          <w:rFonts w:cstheme="minorHAnsi"/>
        </w:rPr>
        <w:t>hrobového místa a provozovatele/</w:t>
      </w:r>
      <w:r w:rsidRPr="00F12F6C">
        <w:rPr>
          <w:rFonts w:cstheme="minorHAnsi"/>
        </w:rPr>
        <w:t xml:space="preserve">správce pohřebiště, u hrobů zpravidla k nohám do niky, jinak v ochranném obalu. </w:t>
      </w:r>
    </w:p>
    <w:p w:rsidR="002E6DDB" w:rsidRPr="00F12F6C" w:rsidRDefault="00613A4F" w:rsidP="002E6DDB">
      <w:pPr>
        <w:numPr>
          <w:ilvl w:val="0"/>
          <w:numId w:val="17"/>
        </w:numPr>
        <w:spacing w:before="0" w:after="253" w:line="267" w:lineRule="auto"/>
        <w:ind w:right="9" w:hanging="348"/>
        <w:rPr>
          <w:rFonts w:cstheme="minorHAnsi"/>
        </w:rPr>
      </w:pPr>
      <w:r>
        <w:rPr>
          <w:rFonts w:cstheme="minorHAnsi"/>
        </w:rPr>
        <w:t>P</w:t>
      </w:r>
      <w:r w:rsidR="002E6DDB" w:rsidRPr="00F12F6C">
        <w:rPr>
          <w:rFonts w:cstheme="minorHAnsi"/>
        </w:rPr>
        <w:t>o úmrtí nájemce, má-li být uložen do hrobu, jehož byl</w:t>
      </w:r>
      <w:r>
        <w:rPr>
          <w:rFonts w:cstheme="minorHAnsi"/>
        </w:rPr>
        <w:t xml:space="preserve"> nájemcem, zajistí provozovatel/s</w:t>
      </w:r>
      <w:r w:rsidR="002E6DDB" w:rsidRPr="00F12F6C">
        <w:rPr>
          <w:rFonts w:cstheme="minorHAnsi"/>
        </w:rPr>
        <w:t xml:space="preserve">právce úhradu nájemného na dobu tlecí od vypravitele pohřbu nebo jiné zmocněné osoby. Nepožádá-li nikdo o uzavření nájemní smlouvy k </w:t>
      </w:r>
      <w:r>
        <w:rPr>
          <w:rFonts w:cstheme="minorHAnsi"/>
        </w:rPr>
        <w:t>tomuto</w:t>
      </w:r>
      <w:r w:rsidR="002E6DDB" w:rsidRPr="00F12F6C">
        <w:rPr>
          <w:rFonts w:cstheme="minorHAnsi"/>
        </w:rPr>
        <w:t xml:space="preserve"> </w:t>
      </w:r>
      <w:r>
        <w:rPr>
          <w:rFonts w:cstheme="minorHAnsi"/>
        </w:rPr>
        <w:t xml:space="preserve">hrobovému </w:t>
      </w:r>
      <w:r w:rsidR="002E6DDB" w:rsidRPr="00F12F6C">
        <w:rPr>
          <w:rFonts w:cstheme="minorHAnsi"/>
        </w:rPr>
        <w:t xml:space="preserve">místu, zůstává místo po dobu </w:t>
      </w:r>
      <w:r w:rsidRPr="00F12F6C">
        <w:rPr>
          <w:rFonts w:cstheme="minorHAnsi"/>
        </w:rPr>
        <w:t xml:space="preserve">tlecí </w:t>
      </w:r>
      <w:r w:rsidR="002E6DDB" w:rsidRPr="00F12F6C">
        <w:rPr>
          <w:rFonts w:cstheme="minorHAnsi"/>
        </w:rPr>
        <w:t>bez nájemce s po</w:t>
      </w:r>
      <w:r>
        <w:rPr>
          <w:rFonts w:cstheme="minorHAnsi"/>
        </w:rPr>
        <w:t>vinností provozovatele/</w:t>
      </w:r>
      <w:r w:rsidR="002E6DDB" w:rsidRPr="00F12F6C">
        <w:rPr>
          <w:rFonts w:cstheme="minorHAnsi"/>
        </w:rPr>
        <w:t xml:space="preserve">správce o toto místo pečovat.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 xml:space="preserve">Bez ohledu na uplynutí doby </w:t>
      </w:r>
      <w:r w:rsidR="00613A4F" w:rsidRPr="00F12F6C">
        <w:rPr>
          <w:rFonts w:cstheme="minorHAnsi"/>
        </w:rPr>
        <w:t xml:space="preserve">tlecí </w:t>
      </w:r>
      <w:r w:rsidRPr="00F12F6C">
        <w:rPr>
          <w:rFonts w:cstheme="minorHAnsi"/>
        </w:rPr>
        <w:t>může být s nezpopelněnými i zpopelněnými lidskými ostatky v rámci pohřebiště manipulováno pouze na základě pře</w:t>
      </w:r>
      <w:r w:rsidR="00613A4F">
        <w:rPr>
          <w:rFonts w:cstheme="minorHAnsi"/>
        </w:rPr>
        <w:t>dchozího souhlasu provozovatele/</w:t>
      </w:r>
      <w:r w:rsidRPr="00F12F6C">
        <w:rPr>
          <w:rFonts w:cstheme="minorHAnsi"/>
        </w:rPr>
        <w:t xml:space="preserve">správce pohřebiště. </w:t>
      </w:r>
    </w:p>
    <w:p w:rsidR="002E6DDB" w:rsidRPr="00F12F6C" w:rsidRDefault="00613A4F" w:rsidP="002E6DDB">
      <w:pPr>
        <w:numPr>
          <w:ilvl w:val="0"/>
          <w:numId w:val="17"/>
        </w:numPr>
        <w:spacing w:before="0" w:after="253" w:line="267" w:lineRule="auto"/>
        <w:ind w:right="9" w:hanging="348"/>
        <w:rPr>
          <w:rFonts w:cstheme="minorHAnsi"/>
        </w:rPr>
      </w:pPr>
      <w:r>
        <w:rPr>
          <w:rFonts w:cstheme="minorHAnsi"/>
        </w:rPr>
        <w:t xml:space="preserve">Zpopelněné </w:t>
      </w:r>
      <w:r w:rsidR="002E6DDB" w:rsidRPr="00F12F6C">
        <w:rPr>
          <w:rFonts w:cstheme="minorHAnsi"/>
        </w:rPr>
        <w:t xml:space="preserve">i </w:t>
      </w:r>
      <w:r>
        <w:rPr>
          <w:rFonts w:cstheme="minorHAnsi"/>
        </w:rPr>
        <w:t>ne</w:t>
      </w:r>
      <w:r w:rsidR="002E6DDB" w:rsidRPr="00F12F6C">
        <w:rPr>
          <w:rFonts w:cstheme="minorHAnsi"/>
        </w:rPr>
        <w:t xml:space="preserve">zpopelněné lidské ostatky mohou být exhumovány, tj. přemístěny nebo převezeny na jiné pohřebiště, pouze na písemnou a odůvodněnou žádost nájemce hrobového místa a nájemce nového hrobového místa na jiném pohřebišti, a </w:t>
      </w:r>
      <w:r w:rsidR="002E6DDB" w:rsidRPr="00F12F6C">
        <w:rPr>
          <w:rFonts w:cstheme="minorHAnsi"/>
        </w:rPr>
        <w:lastRenderedPageBreak/>
        <w:t>to jen s písemným souhlas</w:t>
      </w:r>
      <w:r>
        <w:rPr>
          <w:rFonts w:cstheme="minorHAnsi"/>
        </w:rPr>
        <w:t>em provozovatele/</w:t>
      </w:r>
      <w:r w:rsidR="002E6DDB" w:rsidRPr="00F12F6C">
        <w:rPr>
          <w:rFonts w:cstheme="minorHAnsi"/>
        </w:rPr>
        <w:t xml:space="preserve">správce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Exhumace nezpopelněných lidských ostatků za účelem jejich zp</w:t>
      </w:r>
      <w:r w:rsidR="00613A4F">
        <w:rPr>
          <w:rFonts w:cstheme="minorHAnsi"/>
        </w:rPr>
        <w:t>opelení v krematoriu je zakázána</w:t>
      </w:r>
      <w:r w:rsidRPr="00F12F6C">
        <w:rPr>
          <w:rFonts w:cstheme="minorHAnsi"/>
        </w:rPr>
        <w:t>. Výjimky dle i</w:t>
      </w:r>
      <w:r w:rsidR="00613A4F">
        <w:rPr>
          <w:rFonts w:cstheme="minorHAnsi"/>
        </w:rPr>
        <w:t xml:space="preserve">ndividuální žádosti může podle </w:t>
      </w:r>
      <w:r w:rsidR="00A15E21" w:rsidRPr="002128D5">
        <w:rPr>
          <w:rFonts w:cstheme="minorHAnsi"/>
        </w:rPr>
        <w:t>dílu</w:t>
      </w:r>
      <w:r w:rsidRPr="002128D5">
        <w:rPr>
          <w:rFonts w:cstheme="minorHAnsi"/>
        </w:rPr>
        <w:t xml:space="preserve"> 1</w:t>
      </w:r>
      <w:r w:rsidR="00332221">
        <w:rPr>
          <w:rFonts w:cstheme="minorHAnsi"/>
        </w:rPr>
        <w:t>2</w:t>
      </w:r>
      <w:r w:rsidRPr="002128D5">
        <w:rPr>
          <w:rFonts w:cstheme="minorHAnsi"/>
        </w:rPr>
        <w:t xml:space="preserve"> schválit</w:t>
      </w:r>
      <w:r w:rsidR="00332221">
        <w:rPr>
          <w:rFonts w:cstheme="minorHAnsi"/>
        </w:rPr>
        <w:t xml:space="preserve"> pouze provozovatel pohřebiště.</w:t>
      </w:r>
    </w:p>
    <w:p w:rsidR="002E6DDB" w:rsidRPr="00F12F6C" w:rsidRDefault="002E6DDB" w:rsidP="002E6DDB">
      <w:pPr>
        <w:numPr>
          <w:ilvl w:val="0"/>
          <w:numId w:val="17"/>
        </w:numPr>
        <w:spacing w:before="0" w:after="274" w:line="248" w:lineRule="auto"/>
        <w:ind w:right="9" w:hanging="348"/>
        <w:rPr>
          <w:rFonts w:cstheme="minorHAnsi"/>
        </w:rPr>
      </w:pPr>
      <w:r w:rsidRPr="00F12F6C">
        <w:rPr>
          <w:rFonts w:cstheme="minorHAnsi"/>
        </w:rPr>
        <w:t>V</w:t>
      </w:r>
      <w:r w:rsidR="00613A4F">
        <w:rPr>
          <w:rFonts w:cstheme="minorHAnsi"/>
        </w:rPr>
        <w:t>eškeré</w:t>
      </w:r>
      <w:r w:rsidRPr="00F12F6C">
        <w:rPr>
          <w:rFonts w:cstheme="minorHAnsi"/>
        </w:rPr>
        <w:t xml:space="preserve"> rakve včetně exhumačních mus</w:t>
      </w:r>
      <w:r w:rsidR="00613A4F">
        <w:rPr>
          <w:rFonts w:cstheme="minorHAnsi"/>
        </w:rPr>
        <w:t>ej</w:t>
      </w:r>
      <w:r w:rsidRPr="00F12F6C">
        <w:rPr>
          <w:rFonts w:cstheme="minorHAnsi"/>
        </w:rPr>
        <w:t xml:space="preserve">í být označeny štítkem nejméně se jménem zemřelého, datem narození, datem úmrtí, dnem pohřbu a názvem provádějící pohřební služby.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Rakve, použité pro pohřbívání do země, mus</w:t>
      </w:r>
      <w:r w:rsidR="00613A4F">
        <w:rPr>
          <w:rFonts w:cstheme="minorHAnsi"/>
        </w:rPr>
        <w:t>ej</w:t>
      </w:r>
      <w:r w:rsidRPr="00F12F6C">
        <w:rPr>
          <w:rFonts w:cstheme="minorHAnsi"/>
        </w:rPr>
        <w:t xml:space="preserve">í být vyrobeny z takových materiálů, aby ve stanovené době </w:t>
      </w:r>
      <w:r w:rsidR="00613A4F" w:rsidRPr="00F12F6C">
        <w:rPr>
          <w:rFonts w:cstheme="minorHAnsi"/>
        </w:rPr>
        <w:t xml:space="preserve">tlecí </w:t>
      </w:r>
      <w:r w:rsidRPr="00F12F6C">
        <w:rPr>
          <w:rFonts w:cstheme="minorHAnsi"/>
        </w:rPr>
        <w:t>zetlely spolu s lidskými ostatky. Za zetlelé se považují zbytky rakví (hlavních desek) o maximální velikosti 0,5 m</w:t>
      </w:r>
      <w:r w:rsidRPr="00613A4F">
        <w:rPr>
          <w:rFonts w:cstheme="minorHAnsi"/>
          <w:vertAlign w:val="superscript"/>
        </w:rPr>
        <w:t>2</w:t>
      </w:r>
      <w:r w:rsidRPr="00F12F6C">
        <w:rPr>
          <w:rFonts w:cstheme="minorHAnsi"/>
        </w:rPr>
        <w:t xml:space="preserve"> držící vcelku. Pro výrobu rakví ukládaných do hrobu na pohřebišti, nesmějí být použity díly z nerozložitelných materiálů. Kovový díl (madla rakve apod.) lze použít jen omezeně.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 xml:space="preserve">Výplň rakví (vystýlka), transportní vaky vložené do rakví a rubáše mohou být vyrobeny pouze z lehce rozložitelných materiálů jako dřevěné piliny, papír, u vaků rozložitelné plasty a u rubášů </w:t>
      </w:r>
      <w:r w:rsidR="00B71FF1">
        <w:rPr>
          <w:rFonts w:cstheme="minorHAnsi"/>
        </w:rPr>
        <w:t xml:space="preserve">rozložitelné </w:t>
      </w:r>
      <w:r w:rsidRPr="00F12F6C">
        <w:rPr>
          <w:rFonts w:cstheme="minorHAnsi"/>
        </w:rPr>
        <w:t xml:space="preserve">látky. Tkanina, ze které je oblečení zemřelého vyrobeno, by měla být nejlépe bez chemických příměsí.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K výrobě rakví a jejich nátěrů nesmí být po</w:t>
      </w:r>
      <w:r w:rsidR="00B71FF1">
        <w:rPr>
          <w:rFonts w:cstheme="minorHAnsi"/>
        </w:rPr>
        <w:t>užity barvy, lepidla a tvrdidla</w:t>
      </w:r>
      <w:r w:rsidRPr="00F12F6C">
        <w:rPr>
          <w:rFonts w:cstheme="minorHAnsi"/>
        </w:rPr>
        <w:t xml:space="preserve"> obsahující složky škodlivých látek.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 xml:space="preserve">Milodary vložené do rakve mohou být vyrobeny také pouze ze snadno rozložitelných materiálů. </w:t>
      </w:r>
    </w:p>
    <w:p w:rsidR="002E6DDB" w:rsidRPr="00F12F6C" w:rsidRDefault="002E6DDB" w:rsidP="002E6DDB">
      <w:pPr>
        <w:numPr>
          <w:ilvl w:val="0"/>
          <w:numId w:val="17"/>
        </w:numPr>
        <w:spacing w:before="0" w:after="253" w:line="267" w:lineRule="auto"/>
        <w:ind w:right="9" w:hanging="348"/>
        <w:rPr>
          <w:rFonts w:cstheme="minorHAnsi"/>
        </w:rPr>
      </w:pPr>
      <w:r w:rsidRPr="00F12F6C">
        <w:rPr>
          <w:rFonts w:cstheme="minorHAnsi"/>
        </w:rPr>
        <w:t xml:space="preserve">Pro pohřbívání do hrobek je nutno použít rakve: </w:t>
      </w:r>
    </w:p>
    <w:p w:rsidR="002E6DDB" w:rsidRPr="00F12F6C" w:rsidRDefault="002E6DDB" w:rsidP="002E6DDB">
      <w:pPr>
        <w:numPr>
          <w:ilvl w:val="1"/>
          <w:numId w:val="17"/>
        </w:numPr>
        <w:spacing w:before="0" w:after="253" w:line="267" w:lineRule="auto"/>
        <w:ind w:right="9" w:hanging="360"/>
        <w:rPr>
          <w:rFonts w:cstheme="minorHAnsi"/>
        </w:rPr>
      </w:pPr>
      <w:r w:rsidRPr="00F12F6C">
        <w:rPr>
          <w:rFonts w:cstheme="minorHAnsi"/>
        </w:rPr>
        <w:t xml:space="preserve">vyrobené z dřevního materiálu s dlouhou trvanlivostí, do které bude umístěna poloviční zinková vložka, nebo </w:t>
      </w:r>
    </w:p>
    <w:p w:rsidR="002E6DDB" w:rsidRPr="00F12F6C" w:rsidRDefault="002E6DDB" w:rsidP="002E6DDB">
      <w:pPr>
        <w:numPr>
          <w:ilvl w:val="1"/>
          <w:numId w:val="17"/>
        </w:numPr>
        <w:spacing w:before="0" w:after="253" w:line="267" w:lineRule="auto"/>
        <w:ind w:right="9" w:hanging="360"/>
        <w:rPr>
          <w:rFonts w:cstheme="minorHAnsi"/>
        </w:rPr>
      </w:pPr>
      <w:r w:rsidRPr="00F12F6C">
        <w:rPr>
          <w:rFonts w:cstheme="minorHAnsi"/>
        </w:rPr>
        <w:t xml:space="preserve">kovové, nebo </w:t>
      </w:r>
    </w:p>
    <w:p w:rsidR="002E6DDB" w:rsidRPr="00F12F6C" w:rsidRDefault="002E6DDB" w:rsidP="002E6DDB">
      <w:pPr>
        <w:numPr>
          <w:ilvl w:val="1"/>
          <w:numId w:val="17"/>
        </w:numPr>
        <w:spacing w:before="0" w:after="253" w:line="267" w:lineRule="auto"/>
        <w:ind w:right="9" w:hanging="360"/>
        <w:rPr>
          <w:rFonts w:cstheme="minorHAnsi"/>
        </w:rPr>
      </w:pPr>
      <w:r w:rsidRPr="00F12F6C">
        <w:rPr>
          <w:rFonts w:cstheme="minorHAnsi"/>
        </w:rPr>
        <w:t xml:space="preserve">dle ČSN </w:t>
      </w:r>
      <w:r w:rsidR="00B71FF1">
        <w:rPr>
          <w:rFonts w:cstheme="minorHAnsi"/>
        </w:rPr>
        <w:t xml:space="preserve">49 3160-1 </w:t>
      </w:r>
      <w:r w:rsidRPr="00F12F6C">
        <w:rPr>
          <w:rFonts w:cstheme="minorHAnsi"/>
        </w:rPr>
        <w:t xml:space="preserve">Rakve. </w:t>
      </w:r>
    </w:p>
    <w:p w:rsidR="002E6DDB" w:rsidRPr="00F12F6C" w:rsidRDefault="002E6DDB" w:rsidP="002E6DDB">
      <w:pPr>
        <w:numPr>
          <w:ilvl w:val="0"/>
          <w:numId w:val="17"/>
        </w:numPr>
        <w:spacing w:before="0" w:after="345" w:line="259" w:lineRule="auto"/>
        <w:ind w:right="9" w:hanging="348"/>
        <w:rPr>
          <w:rFonts w:cstheme="minorHAnsi"/>
        </w:rPr>
      </w:pPr>
      <w:r w:rsidRPr="00F12F6C">
        <w:rPr>
          <w:rFonts w:cstheme="minorHAnsi"/>
        </w:rPr>
        <w:t>Maximální rozměry rakví v hrobkách nesmě</w:t>
      </w:r>
      <w:r w:rsidR="00B71FF1">
        <w:rPr>
          <w:rFonts w:cstheme="minorHAnsi"/>
        </w:rPr>
        <w:t>jí překročit délku 2,15 m a být širší než</w:t>
      </w:r>
      <w:r w:rsidRPr="00F12F6C">
        <w:rPr>
          <w:rFonts w:cstheme="minorHAnsi"/>
        </w:rPr>
        <w:t xml:space="preserve"> 0,85 m. </w:t>
      </w:r>
    </w:p>
    <w:p w:rsidR="007564C6" w:rsidRPr="007564C6" w:rsidRDefault="001E38D8"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Díl 9</w:t>
      </w:r>
    </w:p>
    <w:p w:rsidR="002E6DDB" w:rsidRPr="007564C6" w:rsidRDefault="00C92335" w:rsidP="007564C6">
      <w:pPr>
        <w:pStyle w:val="Nadpis2"/>
        <w:spacing w:after="172"/>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O</w:t>
      </w:r>
      <w:r w:rsidR="002E6DDB" w:rsidRPr="007564C6">
        <w:rPr>
          <w:rFonts w:asciiTheme="minorHAnsi" w:hAnsiTheme="minorHAnsi" w:cstheme="minorHAnsi"/>
          <w:b/>
          <w:color w:val="auto"/>
          <w:sz w:val="28"/>
          <w:szCs w:val="28"/>
        </w:rPr>
        <w:t xml:space="preserve">tevření hrobu </w:t>
      </w:r>
      <w:r>
        <w:rPr>
          <w:rFonts w:asciiTheme="minorHAnsi" w:hAnsiTheme="minorHAnsi" w:cstheme="minorHAnsi"/>
          <w:b/>
          <w:color w:val="auto"/>
          <w:sz w:val="28"/>
          <w:szCs w:val="28"/>
        </w:rPr>
        <w:t>či</w:t>
      </w:r>
      <w:r w:rsidR="002E6DDB" w:rsidRPr="007564C6">
        <w:rPr>
          <w:rFonts w:asciiTheme="minorHAnsi" w:hAnsiTheme="minorHAnsi" w:cstheme="minorHAnsi"/>
          <w:b/>
          <w:color w:val="auto"/>
          <w:sz w:val="28"/>
          <w:szCs w:val="28"/>
        </w:rPr>
        <w:t xml:space="preserve"> hrobky provozovatelem pohřební služby</w:t>
      </w:r>
    </w:p>
    <w:p w:rsidR="002E6DDB" w:rsidRPr="00F12F6C" w:rsidRDefault="002E6DDB" w:rsidP="002E6DDB">
      <w:pPr>
        <w:numPr>
          <w:ilvl w:val="0"/>
          <w:numId w:val="18"/>
        </w:numPr>
        <w:spacing w:before="0" w:after="253" w:line="267" w:lineRule="auto"/>
        <w:ind w:right="9" w:hanging="348"/>
        <w:rPr>
          <w:rFonts w:cstheme="minorHAnsi"/>
        </w:rPr>
      </w:pPr>
      <w:r w:rsidRPr="00F12F6C">
        <w:rPr>
          <w:rFonts w:cstheme="minorHAnsi"/>
        </w:rPr>
        <w:t>Provozovatel pohřební služby smí otevřít hrob nebo hrobku na pohřebišti pro uložení lidských pozůstatků, nebo lidských ostatků, k provedení exhumace, popř. k jiným účelům, poku</w:t>
      </w:r>
      <w:r w:rsidR="00C92335">
        <w:rPr>
          <w:rFonts w:cstheme="minorHAnsi"/>
        </w:rPr>
        <w:t>d provozovatel/</w:t>
      </w:r>
      <w:r w:rsidRPr="00F12F6C">
        <w:rPr>
          <w:rFonts w:cstheme="minorHAnsi"/>
        </w:rPr>
        <w:t xml:space="preserve">správce pohřebiště obdrží v dostatečném předstihu před samotným otevřením hrobu nebo hrobky: </w:t>
      </w:r>
    </w:p>
    <w:p w:rsidR="00C92335" w:rsidRPr="00F12F6C" w:rsidRDefault="00C92335" w:rsidP="00C92335">
      <w:pPr>
        <w:numPr>
          <w:ilvl w:val="1"/>
          <w:numId w:val="18"/>
        </w:numPr>
        <w:spacing w:before="0" w:after="253" w:line="267" w:lineRule="auto"/>
        <w:ind w:right="9" w:hanging="360"/>
        <w:rPr>
          <w:rFonts w:cstheme="minorHAnsi"/>
        </w:rPr>
      </w:pPr>
      <w:r w:rsidRPr="00F12F6C">
        <w:rPr>
          <w:rFonts w:cstheme="minorHAnsi"/>
        </w:rPr>
        <w:t>doklad o oprávnění k podnikatelské činnosti v oblasti provozování pohřební služby a o oprávněnosti vykonávat podnikatelskou činnost technické služby - práce při kopání hrobů na pohřebištích (vý</w:t>
      </w:r>
      <w:r>
        <w:rPr>
          <w:rFonts w:cstheme="minorHAnsi"/>
        </w:rPr>
        <w:t>pis z živnostenského rejstříku)</w:t>
      </w:r>
      <w:r w:rsidRPr="00F12F6C">
        <w:rPr>
          <w:rFonts w:cstheme="minorHAnsi"/>
        </w:rPr>
        <w:t xml:space="preserve"> </w:t>
      </w:r>
    </w:p>
    <w:p w:rsidR="00C92335" w:rsidRPr="00F12F6C" w:rsidRDefault="00C92335" w:rsidP="00C92335">
      <w:pPr>
        <w:numPr>
          <w:ilvl w:val="1"/>
          <w:numId w:val="18"/>
        </w:numPr>
        <w:spacing w:before="0" w:after="253" w:line="267" w:lineRule="auto"/>
        <w:ind w:right="9" w:hanging="360"/>
        <w:rPr>
          <w:rFonts w:cstheme="minorHAnsi"/>
        </w:rPr>
      </w:pPr>
      <w:r w:rsidRPr="00F12F6C">
        <w:rPr>
          <w:rFonts w:cstheme="minorHAnsi"/>
        </w:rPr>
        <w:t>prohlášení, že uvedené práce zajistí provozovatel pohřební služby na vlastní náklad, vlastními zaměstnanci a s použitím vlastních pomůcek i n</w:t>
      </w:r>
      <w:r>
        <w:rPr>
          <w:rFonts w:cstheme="minorHAnsi"/>
        </w:rPr>
        <w:t>ářadí a na vlastní odpovědnost</w:t>
      </w:r>
    </w:p>
    <w:p w:rsidR="00C92335" w:rsidRPr="00F12F6C" w:rsidRDefault="00C92335" w:rsidP="00C92335">
      <w:pPr>
        <w:numPr>
          <w:ilvl w:val="1"/>
          <w:numId w:val="18"/>
        </w:numPr>
        <w:spacing w:before="0" w:after="253" w:line="267" w:lineRule="auto"/>
        <w:ind w:right="9" w:hanging="360"/>
        <w:rPr>
          <w:rFonts w:cstheme="minorHAnsi"/>
        </w:rPr>
      </w:pPr>
      <w:r w:rsidRPr="00F12F6C">
        <w:rPr>
          <w:rFonts w:cstheme="minorHAnsi"/>
        </w:rPr>
        <w:t>osvědčen</w:t>
      </w:r>
      <w:r>
        <w:rPr>
          <w:rFonts w:cstheme="minorHAnsi"/>
        </w:rPr>
        <w:t>í o získání profesní kvalifikace</w:t>
      </w:r>
      <w:r w:rsidRPr="00F12F6C">
        <w:rPr>
          <w:rFonts w:cstheme="minorHAnsi"/>
        </w:rPr>
        <w:t xml:space="preserve"> Hrobník nebo potvrzení o absolvování školení hrobníků od zaměstnance provozovatele pohřební služby, který </w:t>
      </w:r>
      <w:r>
        <w:rPr>
          <w:rFonts w:cstheme="minorHAnsi"/>
        </w:rPr>
        <w:t>bude hrob nebo hrobku otevírat</w:t>
      </w:r>
    </w:p>
    <w:p w:rsidR="00C92335" w:rsidRPr="00F12F6C" w:rsidRDefault="00C92335" w:rsidP="00C92335">
      <w:pPr>
        <w:numPr>
          <w:ilvl w:val="1"/>
          <w:numId w:val="18"/>
        </w:numPr>
        <w:spacing w:before="0" w:after="253" w:line="267" w:lineRule="auto"/>
        <w:ind w:right="9" w:hanging="360"/>
        <w:rPr>
          <w:rFonts w:cstheme="minorHAnsi"/>
        </w:rPr>
      </w:pPr>
      <w:r w:rsidRPr="00F12F6C">
        <w:rPr>
          <w:rFonts w:cstheme="minorHAnsi"/>
        </w:rPr>
        <w:t>doklad o ověření znalos</w:t>
      </w:r>
      <w:r>
        <w:rPr>
          <w:rFonts w:cstheme="minorHAnsi"/>
        </w:rPr>
        <w:t>tí předpisů BOZP a PO</w:t>
      </w:r>
    </w:p>
    <w:p w:rsidR="00C92335" w:rsidRPr="00F12F6C" w:rsidRDefault="00C92335" w:rsidP="00C92335">
      <w:pPr>
        <w:numPr>
          <w:ilvl w:val="1"/>
          <w:numId w:val="18"/>
        </w:numPr>
        <w:spacing w:before="0" w:after="253" w:line="267" w:lineRule="auto"/>
        <w:ind w:right="9" w:hanging="360"/>
        <w:rPr>
          <w:rFonts w:cstheme="minorHAnsi"/>
        </w:rPr>
      </w:pPr>
      <w:r w:rsidRPr="00F12F6C">
        <w:rPr>
          <w:rFonts w:cstheme="minorHAnsi"/>
        </w:rPr>
        <w:t>návrh na protokolování předání pracoviště před i po pohřební včetně fotografií příslušného hrobového místa před jeho otevřením a fotografie b</w:t>
      </w:r>
      <w:r>
        <w:rPr>
          <w:rFonts w:cstheme="minorHAnsi"/>
        </w:rPr>
        <w:t>ezprostředně sousedících hrobů</w:t>
      </w:r>
    </w:p>
    <w:p w:rsidR="002E6DDB" w:rsidRPr="00F12F6C" w:rsidRDefault="002E6DDB" w:rsidP="002E6DDB">
      <w:pPr>
        <w:numPr>
          <w:ilvl w:val="1"/>
          <w:numId w:val="18"/>
        </w:numPr>
        <w:spacing w:before="0" w:after="253" w:line="267" w:lineRule="auto"/>
        <w:ind w:right="9" w:hanging="360"/>
        <w:rPr>
          <w:rFonts w:cstheme="minorHAnsi"/>
        </w:rPr>
      </w:pPr>
      <w:r w:rsidRPr="00F12F6C">
        <w:rPr>
          <w:rFonts w:cstheme="minorHAnsi"/>
        </w:rPr>
        <w:t>písemnou žádost v</w:t>
      </w:r>
      <w:r w:rsidR="00C92335">
        <w:rPr>
          <w:rFonts w:cstheme="minorHAnsi"/>
        </w:rPr>
        <w:t>ypravitele pohřbu, nájemce hrobového místa</w:t>
      </w:r>
      <w:r w:rsidRPr="00F12F6C">
        <w:rPr>
          <w:rFonts w:cstheme="minorHAnsi"/>
        </w:rPr>
        <w:t xml:space="preserve"> a majitele hrobového zařízení o otevření hrobu nebo hrobky </w:t>
      </w:r>
      <w:r w:rsidR="00C92335">
        <w:rPr>
          <w:rFonts w:cstheme="minorHAnsi"/>
        </w:rPr>
        <w:t>provozovatelem pohřební služby</w:t>
      </w:r>
    </w:p>
    <w:p w:rsidR="002E6DDB" w:rsidRPr="00F12F6C" w:rsidRDefault="002E6DDB" w:rsidP="002E6DDB">
      <w:pPr>
        <w:numPr>
          <w:ilvl w:val="1"/>
          <w:numId w:val="18"/>
        </w:numPr>
        <w:spacing w:before="0" w:after="253" w:line="267" w:lineRule="auto"/>
        <w:ind w:right="9" w:hanging="360"/>
        <w:rPr>
          <w:rFonts w:cstheme="minorHAnsi"/>
        </w:rPr>
      </w:pPr>
      <w:r w:rsidRPr="00F12F6C">
        <w:rPr>
          <w:rFonts w:cstheme="minorHAnsi"/>
        </w:rPr>
        <w:t>kopii části smlouvy uzavřené mezi p</w:t>
      </w:r>
      <w:r w:rsidR="00C92335">
        <w:rPr>
          <w:rFonts w:cstheme="minorHAnsi"/>
        </w:rPr>
        <w:t>rovozovatelem pohřební služby a </w:t>
      </w:r>
      <w:r w:rsidRPr="00F12F6C">
        <w:rPr>
          <w:rFonts w:cstheme="minorHAnsi"/>
        </w:rPr>
        <w:t xml:space="preserve">vypravitelem pohřbu o vypravení pohřbu, která přikazuje pohřbít </w:t>
      </w:r>
      <w:r w:rsidR="00C92335">
        <w:rPr>
          <w:rFonts w:cstheme="minorHAnsi"/>
        </w:rPr>
        <w:t>do příslušného hrobového místa</w:t>
      </w:r>
      <w:r w:rsidR="004839F8">
        <w:rPr>
          <w:rFonts w:cstheme="minorHAnsi"/>
        </w:rPr>
        <w:t>.</w:t>
      </w:r>
    </w:p>
    <w:p w:rsidR="00C92335" w:rsidRPr="00C92335" w:rsidRDefault="00C92335" w:rsidP="00C92335">
      <w:pPr>
        <w:numPr>
          <w:ilvl w:val="0"/>
          <w:numId w:val="18"/>
        </w:numPr>
        <w:spacing w:before="0" w:after="253" w:line="267" w:lineRule="auto"/>
        <w:ind w:right="9" w:hanging="348"/>
        <w:rPr>
          <w:rFonts w:cstheme="minorHAnsi"/>
        </w:rPr>
      </w:pPr>
      <w:r w:rsidRPr="00F12F6C">
        <w:rPr>
          <w:rFonts w:cstheme="minorHAnsi"/>
        </w:rPr>
        <w:t>Provozo</w:t>
      </w:r>
      <w:r>
        <w:rPr>
          <w:rFonts w:cstheme="minorHAnsi"/>
        </w:rPr>
        <w:t>vatel/</w:t>
      </w:r>
      <w:r w:rsidRPr="00F12F6C">
        <w:rPr>
          <w:rFonts w:cstheme="minorHAnsi"/>
        </w:rPr>
        <w:t xml:space="preserve">správce pohřebiště zajistí při otevření hrobu a hrobky provoz na pohřebišti tak, aby nebyl narušen veřejný pořádek a aby byl vyloučen přenos možné nákazy. </w:t>
      </w:r>
    </w:p>
    <w:p w:rsidR="00C92335" w:rsidRDefault="00C92335" w:rsidP="00C92335">
      <w:pPr>
        <w:numPr>
          <w:ilvl w:val="0"/>
          <w:numId w:val="18"/>
        </w:numPr>
        <w:spacing w:before="0" w:after="253" w:line="267" w:lineRule="auto"/>
        <w:ind w:right="9" w:hanging="348"/>
        <w:rPr>
          <w:rFonts w:cstheme="minorHAnsi"/>
        </w:rPr>
      </w:pPr>
      <w:r w:rsidRPr="00F12F6C">
        <w:rPr>
          <w:rFonts w:cstheme="minorHAnsi"/>
        </w:rPr>
        <w:t xml:space="preserve">Otevření hrobu, u něhož neuplynula tlecí doba od posledního pohřbení, je možné provést jen tehdy, pokud příslušná krajská hygienická stanice </w:t>
      </w:r>
      <w:r>
        <w:rPr>
          <w:rFonts w:cstheme="minorHAnsi"/>
        </w:rPr>
        <w:t xml:space="preserve">předem </w:t>
      </w:r>
      <w:r w:rsidRPr="00F12F6C">
        <w:rPr>
          <w:rFonts w:cstheme="minorHAnsi"/>
        </w:rPr>
        <w:t xml:space="preserve">povolila manipulaci s nezetlelými lidskými ostatky. </w:t>
      </w:r>
    </w:p>
    <w:p w:rsidR="00F978E1" w:rsidRPr="00F978E1" w:rsidRDefault="00F978E1" w:rsidP="00F978E1">
      <w:pPr>
        <w:numPr>
          <w:ilvl w:val="0"/>
          <w:numId w:val="18"/>
        </w:numPr>
        <w:spacing w:before="0" w:after="253" w:line="267" w:lineRule="auto"/>
        <w:ind w:right="9" w:hanging="348"/>
        <w:rPr>
          <w:rFonts w:cstheme="minorHAnsi"/>
        </w:rPr>
      </w:pPr>
      <w:r>
        <w:rPr>
          <w:rFonts w:cstheme="minorHAnsi"/>
        </w:rPr>
        <w:t>Provozovatel/</w:t>
      </w:r>
      <w:r w:rsidRPr="00F12F6C">
        <w:rPr>
          <w:rFonts w:cstheme="minorHAnsi"/>
        </w:rPr>
        <w:t xml:space="preserve">správce pohřebiště může odmítnout otevření hrobu nebo hrobky, </w:t>
      </w:r>
      <w:r>
        <w:rPr>
          <w:rFonts w:cstheme="minorHAnsi"/>
        </w:rPr>
        <w:t>pokud</w:t>
      </w:r>
      <w:r w:rsidRPr="00F12F6C">
        <w:rPr>
          <w:rFonts w:cstheme="minorHAnsi"/>
        </w:rPr>
        <w:t xml:space="preserve"> k tomu </w:t>
      </w:r>
      <w:r>
        <w:rPr>
          <w:rFonts w:cstheme="minorHAnsi"/>
        </w:rPr>
        <w:t xml:space="preserve">jsou </w:t>
      </w:r>
      <w:r w:rsidRPr="00F12F6C">
        <w:rPr>
          <w:rFonts w:cstheme="minorHAnsi"/>
        </w:rPr>
        <w:t>závažné důvody, např. bezprostředn</w:t>
      </w:r>
      <w:r>
        <w:rPr>
          <w:rFonts w:cstheme="minorHAnsi"/>
        </w:rPr>
        <w:t>í blízkost vzrostlého stromu, u </w:t>
      </w:r>
      <w:r w:rsidRPr="00F12F6C">
        <w:rPr>
          <w:rFonts w:cstheme="minorHAnsi"/>
        </w:rPr>
        <w:t xml:space="preserve">něhož by musely být přerušeny hlavní kořeny (což by vedlo k narušení stability </w:t>
      </w:r>
      <w:r w:rsidRPr="00F12F6C">
        <w:rPr>
          <w:rFonts w:cstheme="minorHAnsi"/>
        </w:rPr>
        <w:lastRenderedPageBreak/>
        <w:t xml:space="preserve">stromu), </w:t>
      </w:r>
      <w:r>
        <w:rPr>
          <w:rFonts w:cstheme="minorHAnsi"/>
        </w:rPr>
        <w:t>jestliže</w:t>
      </w:r>
      <w:r w:rsidRPr="00F12F6C">
        <w:rPr>
          <w:rFonts w:cstheme="minorHAnsi"/>
        </w:rPr>
        <w:t xml:space="preserve"> je pohřebiště a jeho porost v nepříznivém stavu v důsledku vichřic, dešťových srážek, nebo pokrytí povrchu sněhem a ledem. </w:t>
      </w:r>
    </w:p>
    <w:p w:rsidR="002E6DDB" w:rsidRDefault="002E6DDB" w:rsidP="002E6DDB">
      <w:pPr>
        <w:numPr>
          <w:ilvl w:val="0"/>
          <w:numId w:val="18"/>
        </w:numPr>
        <w:spacing w:before="0" w:after="253" w:line="267" w:lineRule="auto"/>
        <w:ind w:right="9" w:hanging="348"/>
        <w:rPr>
          <w:rFonts w:cstheme="minorHAnsi"/>
        </w:rPr>
      </w:pPr>
      <w:r w:rsidRPr="00F12F6C">
        <w:rPr>
          <w:rFonts w:cstheme="minorHAnsi"/>
        </w:rPr>
        <w:t>Zaměstnanec pohřební služby, který bude hrob nebo hrobku ot</w:t>
      </w:r>
      <w:r w:rsidR="00C92335">
        <w:rPr>
          <w:rFonts w:cstheme="minorHAnsi"/>
        </w:rPr>
        <w:t>evírat, musí být provozovatelem/</w:t>
      </w:r>
      <w:r w:rsidR="00306A6E">
        <w:rPr>
          <w:rFonts w:cstheme="minorHAnsi"/>
        </w:rPr>
        <w:t>správcem pohřebiště seznámen s ř</w:t>
      </w:r>
      <w:r w:rsidRPr="00F12F6C">
        <w:rPr>
          <w:rFonts w:cstheme="minorHAnsi"/>
        </w:rPr>
        <w:t>ádem pohřebiště, místními podmínkami a s jinými informacemi nezbytnými pro bezpečné a nezáva</w:t>
      </w:r>
      <w:r w:rsidR="00F978E1">
        <w:rPr>
          <w:rFonts w:cstheme="minorHAnsi"/>
        </w:rPr>
        <w:t>dné otevření hrobu nebo hrobky.</w:t>
      </w:r>
    </w:p>
    <w:p w:rsidR="00F978E1" w:rsidRPr="00F978E1" w:rsidRDefault="00F978E1" w:rsidP="00F978E1">
      <w:pPr>
        <w:numPr>
          <w:ilvl w:val="0"/>
          <w:numId w:val="18"/>
        </w:numPr>
        <w:spacing w:before="0" w:after="253" w:line="267" w:lineRule="auto"/>
        <w:ind w:right="9" w:hanging="348"/>
        <w:rPr>
          <w:rFonts w:cstheme="minorHAnsi"/>
        </w:rPr>
      </w:pPr>
      <w:r>
        <w:rPr>
          <w:rFonts w:cstheme="minorHAnsi"/>
        </w:rPr>
        <w:t>P</w:t>
      </w:r>
      <w:r w:rsidRPr="00F12F6C">
        <w:rPr>
          <w:rFonts w:cstheme="minorHAnsi"/>
        </w:rPr>
        <w:t xml:space="preserve">o dohodě s provozovatelem pohřební služby </w:t>
      </w:r>
      <w:r>
        <w:rPr>
          <w:rFonts w:cstheme="minorHAnsi"/>
        </w:rPr>
        <w:t xml:space="preserve">může provozovatel/správce pohřebiště </w:t>
      </w:r>
      <w:r w:rsidRPr="00F12F6C">
        <w:rPr>
          <w:rFonts w:cstheme="minorHAnsi"/>
        </w:rPr>
        <w:t xml:space="preserve">vybavit jeho zaměstnance pověřeného otevřením hrobu nebo hrobky vhodnými pracovními pomůckami, potřebnými nástroji a nářadím. </w:t>
      </w:r>
    </w:p>
    <w:p w:rsidR="002E6DDB" w:rsidRPr="00F12F6C" w:rsidRDefault="002E6DDB" w:rsidP="002E6DDB">
      <w:pPr>
        <w:numPr>
          <w:ilvl w:val="0"/>
          <w:numId w:val="18"/>
        </w:numPr>
        <w:spacing w:before="0" w:after="253" w:line="267" w:lineRule="auto"/>
        <w:ind w:right="9" w:hanging="348"/>
        <w:rPr>
          <w:rFonts w:cstheme="minorHAnsi"/>
        </w:rPr>
      </w:pPr>
      <w:r w:rsidRPr="00F12F6C">
        <w:rPr>
          <w:rFonts w:cstheme="minorHAnsi"/>
        </w:rPr>
        <w:t xml:space="preserve">Provádí-li otevření hrobu nebo hrobky zaměstnanec </w:t>
      </w:r>
      <w:r w:rsidR="001E38D8">
        <w:rPr>
          <w:rFonts w:cstheme="minorHAnsi"/>
        </w:rPr>
        <w:t xml:space="preserve">nebo zmocněnec </w:t>
      </w:r>
      <w:r w:rsidRPr="00F12F6C">
        <w:rPr>
          <w:rFonts w:cstheme="minorHAnsi"/>
        </w:rPr>
        <w:t xml:space="preserve">provozovatele </w:t>
      </w:r>
      <w:r w:rsidR="00C92335">
        <w:rPr>
          <w:rFonts w:cstheme="minorHAnsi"/>
        </w:rPr>
        <w:t>pohřební služby, provozovatel/</w:t>
      </w:r>
      <w:r w:rsidRPr="00F12F6C">
        <w:rPr>
          <w:rFonts w:cstheme="minorHAnsi"/>
        </w:rPr>
        <w:t>správce</w:t>
      </w:r>
      <w:r w:rsidR="00C92335">
        <w:rPr>
          <w:rFonts w:cstheme="minorHAnsi"/>
        </w:rPr>
        <w:t xml:space="preserve"> pohřebiště je oprávněn kdykoli:</w:t>
      </w:r>
    </w:p>
    <w:p w:rsidR="002E6DDB" w:rsidRPr="00F12F6C" w:rsidRDefault="002E6DDB" w:rsidP="002E6DDB">
      <w:pPr>
        <w:numPr>
          <w:ilvl w:val="0"/>
          <w:numId w:val="19"/>
        </w:numPr>
        <w:spacing w:before="0" w:after="253" w:line="267" w:lineRule="auto"/>
        <w:ind w:right="9" w:hanging="360"/>
        <w:rPr>
          <w:rFonts w:cstheme="minorHAnsi"/>
        </w:rPr>
      </w:pPr>
      <w:r w:rsidRPr="00F12F6C">
        <w:rPr>
          <w:rFonts w:cstheme="minorHAnsi"/>
        </w:rPr>
        <w:t>kontrolovat průběh prací, stav výkopu a pažení, dohlédnout na zabezpečení vykopané hrobové jámy proti pádu třetí osoby a přítomnost druhého pracovníka</w:t>
      </w:r>
      <w:r w:rsidR="00C92335">
        <w:rPr>
          <w:rFonts w:cstheme="minorHAnsi"/>
        </w:rPr>
        <w:t xml:space="preserve"> provozovatele pohřební služby</w:t>
      </w:r>
    </w:p>
    <w:p w:rsidR="002E6DDB" w:rsidRPr="00F12F6C" w:rsidRDefault="002E6DDB" w:rsidP="002E6DDB">
      <w:pPr>
        <w:numPr>
          <w:ilvl w:val="0"/>
          <w:numId w:val="19"/>
        </w:numPr>
        <w:spacing w:before="0" w:after="253" w:line="267" w:lineRule="auto"/>
        <w:ind w:right="9" w:hanging="360"/>
        <w:rPr>
          <w:rFonts w:cstheme="minorHAnsi"/>
        </w:rPr>
      </w:pPr>
      <w:r w:rsidRPr="00F12F6C">
        <w:rPr>
          <w:rFonts w:cstheme="minorHAnsi"/>
        </w:rPr>
        <w:t>požádat o přerušení prací; v takovém případě je zaměstnanec provozovatele pohřební služby povin</w:t>
      </w:r>
      <w:r w:rsidR="00C92335">
        <w:rPr>
          <w:rFonts w:cstheme="minorHAnsi"/>
        </w:rPr>
        <w:t>en práce neprodleně pozastavit</w:t>
      </w:r>
      <w:r w:rsidR="004839F8">
        <w:rPr>
          <w:rFonts w:cstheme="minorHAnsi"/>
        </w:rPr>
        <w:t>.</w:t>
      </w:r>
    </w:p>
    <w:p w:rsidR="002E6DDB" w:rsidRPr="005D5C5A" w:rsidRDefault="002E6DDB" w:rsidP="00F978E1">
      <w:pPr>
        <w:pStyle w:val="Odstavecseseznamem"/>
        <w:numPr>
          <w:ilvl w:val="0"/>
          <w:numId w:val="18"/>
        </w:numPr>
        <w:ind w:right="9"/>
        <w:rPr>
          <w:rFonts w:asciiTheme="minorHAnsi" w:hAnsiTheme="minorHAnsi" w:cstheme="minorHAnsi"/>
        </w:rPr>
      </w:pPr>
      <w:r w:rsidRPr="005D5C5A">
        <w:rPr>
          <w:rFonts w:asciiTheme="minorHAnsi" w:hAnsiTheme="minorHAnsi" w:cstheme="minorHAnsi"/>
        </w:rPr>
        <w:t xml:space="preserve">Rakev s lidskými pozůstatky musí být po uložení do hrobu zasypána zkypřenou zeminou ve výši minimálně 1,2 m. </w:t>
      </w:r>
    </w:p>
    <w:p w:rsidR="002E6DDB" w:rsidRDefault="002E6DDB" w:rsidP="00F978E1">
      <w:pPr>
        <w:numPr>
          <w:ilvl w:val="0"/>
          <w:numId w:val="18"/>
        </w:numPr>
        <w:spacing w:before="0" w:after="334" w:line="267" w:lineRule="auto"/>
        <w:ind w:right="9" w:hanging="348"/>
        <w:rPr>
          <w:rFonts w:cstheme="minorHAnsi"/>
        </w:rPr>
      </w:pPr>
      <w:r w:rsidRPr="00F12F6C">
        <w:rPr>
          <w:rFonts w:cstheme="minorHAnsi"/>
        </w:rPr>
        <w:t>N</w:t>
      </w:r>
      <w:r w:rsidR="00F978E1">
        <w:rPr>
          <w:rFonts w:cstheme="minorHAnsi"/>
        </w:rPr>
        <w:t>áklady vzniklé provozovateli</w:t>
      </w:r>
      <w:r w:rsidRPr="00F12F6C">
        <w:rPr>
          <w:rFonts w:cstheme="minorHAnsi"/>
        </w:rPr>
        <w:t xml:space="preserve"> správci pohřebiště v souvislosti s otevřením hrobu nebo hrobky hradí ten, kdo o otevření požádal. Provozovatel pohřebiště má nárok na úhradu přiměřených nákladů za poskytnuté výše uved</w:t>
      </w:r>
      <w:r w:rsidR="0045622B">
        <w:rPr>
          <w:rFonts w:cstheme="minorHAnsi"/>
        </w:rPr>
        <w:t>ené a další související služby.</w:t>
      </w:r>
    </w:p>
    <w:p w:rsidR="0045622B" w:rsidRPr="00BD3711" w:rsidRDefault="001E38D8" w:rsidP="0045622B">
      <w:pPr>
        <w:pStyle w:val="Nadpis2"/>
        <w:spacing w:after="156"/>
        <w:ind w:left="14" w:right="2"/>
        <w:jc w:val="center"/>
        <w:rPr>
          <w:rFonts w:asciiTheme="minorHAnsi" w:hAnsiTheme="minorHAnsi" w:cstheme="minorHAnsi"/>
          <w:b/>
          <w:color w:val="auto"/>
          <w:sz w:val="28"/>
          <w:szCs w:val="28"/>
        </w:rPr>
      </w:pPr>
      <w:r>
        <w:rPr>
          <w:rFonts w:asciiTheme="minorHAnsi" w:hAnsiTheme="minorHAnsi" w:cstheme="minorHAnsi"/>
          <w:b/>
          <w:color w:val="auto"/>
          <w:sz w:val="28"/>
          <w:szCs w:val="28"/>
        </w:rPr>
        <w:t>Díl</w:t>
      </w:r>
      <w:r w:rsidR="0045622B">
        <w:rPr>
          <w:rFonts w:asciiTheme="minorHAnsi" w:hAnsiTheme="minorHAnsi" w:cstheme="minorHAnsi"/>
          <w:b/>
          <w:color w:val="auto"/>
          <w:sz w:val="28"/>
          <w:szCs w:val="28"/>
        </w:rPr>
        <w:t xml:space="preserve"> </w:t>
      </w:r>
      <w:r w:rsidRPr="002128D5">
        <w:rPr>
          <w:rFonts w:asciiTheme="minorHAnsi" w:hAnsiTheme="minorHAnsi" w:cstheme="minorHAnsi"/>
          <w:b/>
          <w:color w:val="auto"/>
          <w:sz w:val="28"/>
          <w:szCs w:val="28"/>
        </w:rPr>
        <w:t>10</w:t>
      </w:r>
    </w:p>
    <w:p w:rsidR="0045622B" w:rsidRPr="00BD3711" w:rsidRDefault="0045622B" w:rsidP="0045622B">
      <w:pPr>
        <w:pStyle w:val="Nadpis2"/>
        <w:spacing w:after="156"/>
        <w:ind w:left="14" w:right="2"/>
        <w:jc w:val="center"/>
        <w:rPr>
          <w:rFonts w:asciiTheme="minorHAnsi" w:hAnsiTheme="minorHAnsi" w:cstheme="minorHAnsi"/>
          <w:b/>
          <w:color w:val="auto"/>
          <w:sz w:val="28"/>
          <w:szCs w:val="28"/>
        </w:rPr>
      </w:pPr>
      <w:r w:rsidRPr="00BD3711">
        <w:rPr>
          <w:rFonts w:asciiTheme="minorHAnsi" w:hAnsiTheme="minorHAnsi" w:cstheme="minorHAnsi"/>
          <w:b/>
          <w:color w:val="auto"/>
          <w:sz w:val="28"/>
          <w:szCs w:val="28"/>
        </w:rPr>
        <w:t>Povinnosti provozovatele a správce pohřebiště</w:t>
      </w:r>
    </w:p>
    <w:p w:rsidR="0045622B" w:rsidRPr="00F12F6C" w:rsidRDefault="0045622B" w:rsidP="0045622B">
      <w:pPr>
        <w:numPr>
          <w:ilvl w:val="0"/>
          <w:numId w:val="12"/>
        </w:numPr>
        <w:spacing w:before="0" w:after="253" w:line="267" w:lineRule="auto"/>
        <w:ind w:right="9" w:hanging="348"/>
        <w:rPr>
          <w:rFonts w:cstheme="minorHAnsi"/>
        </w:rPr>
      </w:pPr>
      <w:r w:rsidRPr="00F12F6C">
        <w:rPr>
          <w:rFonts w:cstheme="minorHAnsi"/>
        </w:rPr>
        <w:t xml:space="preserve">Provozovatel pohřebiště je povinen </w:t>
      </w:r>
      <w:r>
        <w:rPr>
          <w:rFonts w:cstheme="minorHAnsi"/>
        </w:rPr>
        <w:t>především</w:t>
      </w:r>
      <w:r w:rsidRPr="00F12F6C">
        <w:rPr>
          <w:rFonts w:cstheme="minorHAnsi"/>
        </w:rPr>
        <w:t xml:space="preserve">: </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 xml:space="preserve">všem </w:t>
      </w:r>
      <w:r w:rsidRPr="00F12F6C">
        <w:rPr>
          <w:rFonts w:cstheme="minorHAnsi"/>
        </w:rPr>
        <w:t xml:space="preserve">zájemcům o nájem stanovit </w:t>
      </w:r>
      <w:r>
        <w:rPr>
          <w:rFonts w:cstheme="minorHAnsi"/>
        </w:rPr>
        <w:t>totožné</w:t>
      </w:r>
      <w:r w:rsidRPr="00F12F6C">
        <w:rPr>
          <w:rFonts w:cstheme="minorHAnsi"/>
        </w:rPr>
        <w:t xml:space="preserve"> podmínky pro sjednání n</w:t>
      </w:r>
      <w:r>
        <w:rPr>
          <w:rFonts w:cstheme="minorHAnsi"/>
        </w:rPr>
        <w:t>ájmu dle typu</w:t>
      </w:r>
      <w:r w:rsidR="00F3078E">
        <w:rPr>
          <w:rFonts w:cstheme="minorHAnsi"/>
        </w:rPr>
        <w:t xml:space="preserve"> a velikosti</w:t>
      </w:r>
      <w:r>
        <w:rPr>
          <w:rFonts w:cstheme="minorHAnsi"/>
        </w:rPr>
        <w:t xml:space="preserve"> hrobového místa</w:t>
      </w:r>
      <w:r w:rsidR="00F3078E">
        <w:rPr>
          <w:rFonts w:cstheme="minorHAnsi"/>
        </w:rPr>
        <w:t xml:space="preserve"> a jeho umístění na hřbitově</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v</w:t>
      </w:r>
      <w:r w:rsidRPr="00F12F6C">
        <w:rPr>
          <w:rFonts w:cstheme="minorHAnsi"/>
        </w:rPr>
        <w:t xml:space="preserve">e styku s pozůstalými </w:t>
      </w:r>
      <w:r>
        <w:rPr>
          <w:rFonts w:cstheme="minorHAnsi"/>
        </w:rPr>
        <w:t xml:space="preserve">se zdržet </w:t>
      </w:r>
      <w:r w:rsidRPr="00F12F6C">
        <w:rPr>
          <w:rFonts w:cstheme="minorHAnsi"/>
        </w:rPr>
        <w:t>chování nešetrného k jejich citům a umožnit při smutečních obřadech účast registrovaných cír</w:t>
      </w:r>
      <w:r>
        <w:rPr>
          <w:rFonts w:cstheme="minorHAnsi"/>
        </w:rPr>
        <w:t>kví, náboženských společností a </w:t>
      </w:r>
      <w:r w:rsidRPr="00F12F6C">
        <w:rPr>
          <w:rFonts w:cstheme="minorHAnsi"/>
        </w:rPr>
        <w:t xml:space="preserve">jiných osob v souladu s projevenou </w:t>
      </w:r>
      <w:r>
        <w:rPr>
          <w:rFonts w:cstheme="minorHAnsi"/>
        </w:rPr>
        <w:t xml:space="preserve">vůlí </w:t>
      </w:r>
      <w:r w:rsidRPr="00F12F6C">
        <w:rPr>
          <w:rFonts w:cstheme="minorHAnsi"/>
        </w:rPr>
        <w:t>zemřelé osoby, a pokud se tato osoba během svého života ke smutečnímu obřad</w:t>
      </w:r>
      <w:r>
        <w:rPr>
          <w:rFonts w:cstheme="minorHAnsi"/>
        </w:rPr>
        <w:t>u nevyslovila, také v souladu s </w:t>
      </w:r>
      <w:r w:rsidRPr="00F12F6C">
        <w:rPr>
          <w:rFonts w:cstheme="minorHAnsi"/>
        </w:rPr>
        <w:t>projevenou vůlí osob uvedených v § 114 odst. 1 občanskéh</w:t>
      </w:r>
      <w:r>
        <w:rPr>
          <w:rFonts w:cstheme="minorHAnsi"/>
        </w:rPr>
        <w:t>o zákoníku, je-li provozovateli/správci známa</w:t>
      </w:r>
    </w:p>
    <w:p w:rsidR="0045622B" w:rsidRPr="00622875" w:rsidRDefault="0045622B" w:rsidP="0032644A">
      <w:pPr>
        <w:numPr>
          <w:ilvl w:val="1"/>
          <w:numId w:val="12"/>
        </w:numPr>
        <w:spacing w:before="0" w:after="3" w:line="266" w:lineRule="auto"/>
        <w:ind w:left="1066" w:right="11" w:hanging="360"/>
        <w:rPr>
          <w:rFonts w:cstheme="minorHAnsi"/>
        </w:rPr>
      </w:pPr>
      <w:r w:rsidRPr="00622875">
        <w:rPr>
          <w:rFonts w:cstheme="minorHAnsi"/>
        </w:rPr>
        <w:lastRenderedPageBreak/>
        <w:t>vést evidenci související s provozováním pohřebiště v rozsahu dle § 21 zákona o pohřebnictví formou vázané knihy, nebo v elektronické podobě</w:t>
      </w:r>
    </w:p>
    <w:p w:rsidR="00622875" w:rsidRPr="00622875" w:rsidRDefault="00622875" w:rsidP="00622875">
      <w:pPr>
        <w:spacing w:before="0" w:after="253" w:line="267" w:lineRule="auto"/>
        <w:ind w:left="1068" w:right="9"/>
        <w:rPr>
          <w:rFonts w:cstheme="minorHAnsi"/>
        </w:rPr>
      </w:pP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ukládat l</w:t>
      </w:r>
      <w:r w:rsidRPr="00F12F6C">
        <w:rPr>
          <w:rFonts w:cstheme="minorHAnsi"/>
        </w:rPr>
        <w:t>isty o prohlídce zemřelého do spisovny</w:t>
      </w:r>
      <w:r>
        <w:rPr>
          <w:rFonts w:cstheme="minorHAnsi"/>
        </w:rPr>
        <w:t>,</w:t>
      </w:r>
      <w:r w:rsidRPr="00F12F6C">
        <w:rPr>
          <w:rFonts w:cstheme="minorHAnsi"/>
        </w:rPr>
        <w:t xml:space="preserve"> popřípadě</w:t>
      </w:r>
      <w:r>
        <w:rPr>
          <w:rFonts w:cstheme="minorHAnsi"/>
        </w:rPr>
        <w:t xml:space="preserve"> uchovávat</w:t>
      </w:r>
      <w:r w:rsidRPr="00F12F6C">
        <w:rPr>
          <w:rFonts w:cstheme="minorHAnsi"/>
        </w:rPr>
        <w:t xml:space="preserve"> i doklady o zpopelnění dle archivačního a skartač</w:t>
      </w:r>
      <w:r>
        <w:rPr>
          <w:rFonts w:cstheme="minorHAnsi"/>
        </w:rPr>
        <w:t>ního řádu obce</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v</w:t>
      </w:r>
      <w:r w:rsidRPr="00F12F6C">
        <w:rPr>
          <w:rFonts w:cstheme="minorHAnsi"/>
        </w:rPr>
        <w:t xml:space="preserve">yřizovat stížnosti včetně reklamací souvisejících s provozem a správou pohřebiště. Stížnosti vyřizuje provozovatel pohřebiště </w:t>
      </w:r>
      <w:r w:rsidR="00622875">
        <w:rPr>
          <w:rFonts w:cstheme="minorHAnsi"/>
        </w:rPr>
        <w:t xml:space="preserve">Obec Krabčice. </w:t>
      </w:r>
      <w:r w:rsidRPr="00F12F6C">
        <w:rPr>
          <w:rFonts w:cstheme="minorHAnsi"/>
        </w:rPr>
        <w:t xml:space="preserve">Rozhoduje </w:t>
      </w:r>
      <w:r>
        <w:rPr>
          <w:rFonts w:cstheme="minorHAnsi"/>
        </w:rPr>
        <w:t xml:space="preserve">rovněž </w:t>
      </w:r>
      <w:r w:rsidRPr="00F12F6C">
        <w:rPr>
          <w:rFonts w:cstheme="minorHAnsi"/>
        </w:rPr>
        <w:t>ve sporech mezi náj</w:t>
      </w:r>
      <w:r>
        <w:rPr>
          <w:rFonts w:cstheme="minorHAnsi"/>
        </w:rPr>
        <w:t>emci hrobových míst a správcem</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u</w:t>
      </w:r>
      <w:r w:rsidRPr="00F12F6C">
        <w:rPr>
          <w:rFonts w:cstheme="minorHAnsi"/>
        </w:rPr>
        <w:t>držovat aktuální plán pohřebiště s vedením evidence volných hrobových míst. Zájemcům o uzavření nájemní smlouvy je povinen na jejich žádost nechat nahlédnout do plánu pohř</w:t>
      </w:r>
      <w:r>
        <w:rPr>
          <w:rFonts w:cstheme="minorHAnsi"/>
        </w:rPr>
        <w:t>ebiště a evidence volných míst</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v</w:t>
      </w:r>
      <w:r w:rsidRPr="00F12F6C">
        <w:rPr>
          <w:rFonts w:cstheme="minorHAnsi"/>
        </w:rPr>
        <w:t xml:space="preserve"> případě zákazu pohřbívání bezodkladně písemně informovat nájemce hrobových míst, pokud je mu známa jejich adresa a současně informovat veřejnost o tomto zákazu v míst</w:t>
      </w:r>
      <w:r>
        <w:rPr>
          <w:rFonts w:cstheme="minorHAnsi"/>
        </w:rPr>
        <w:t>ě na daném pohřebišti obvyklém</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v</w:t>
      </w:r>
      <w:r w:rsidRPr="00F12F6C">
        <w:rPr>
          <w:rFonts w:cstheme="minorHAnsi"/>
        </w:rPr>
        <w:t xml:space="preserve"> případě rušení pohřebiště provozovatel postupuje dle ustanovení § 24 zákona o pohřebnictví a je bezodkladně povinen ve směru k zúčastněným osobám a veřejnosti splnit</w:t>
      </w:r>
      <w:r>
        <w:rPr>
          <w:rFonts w:cstheme="minorHAnsi"/>
        </w:rPr>
        <w:t xml:space="preserve"> veškerou informační povinnost</w:t>
      </w:r>
    </w:p>
    <w:p w:rsidR="0045622B" w:rsidRPr="00F12F6C" w:rsidRDefault="0045622B" w:rsidP="0045622B">
      <w:pPr>
        <w:numPr>
          <w:ilvl w:val="0"/>
          <w:numId w:val="12"/>
        </w:numPr>
        <w:spacing w:before="0" w:after="253" w:line="267" w:lineRule="auto"/>
        <w:ind w:right="9" w:hanging="348"/>
        <w:rPr>
          <w:rFonts w:cstheme="minorHAnsi"/>
        </w:rPr>
      </w:pPr>
      <w:r w:rsidRPr="00F12F6C">
        <w:rPr>
          <w:rFonts w:cstheme="minorHAnsi"/>
        </w:rPr>
        <w:t xml:space="preserve">Správce pohřebiště je povinen </w:t>
      </w:r>
      <w:r>
        <w:rPr>
          <w:rFonts w:cstheme="minorHAnsi"/>
        </w:rPr>
        <w:t>především</w:t>
      </w:r>
      <w:r w:rsidRPr="00F12F6C">
        <w:rPr>
          <w:rFonts w:cstheme="minorHAnsi"/>
        </w:rPr>
        <w:t xml:space="preserve">: </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p</w:t>
      </w:r>
      <w:r w:rsidRPr="00F12F6C">
        <w:rPr>
          <w:rFonts w:cstheme="minorHAnsi"/>
        </w:rPr>
        <w:t>řipravit k pronájmu nová místa pro hroby, hrobky, urnová místa apod. (tzn. vytýčit – označit schémat</w:t>
      </w:r>
      <w:r w:rsidR="00F3078E">
        <w:rPr>
          <w:rFonts w:cstheme="minorHAnsi"/>
        </w:rPr>
        <w:t>ickým plánkem, číselně označit</w:t>
      </w:r>
      <w:r w:rsidRPr="00F12F6C">
        <w:rPr>
          <w:rFonts w:cstheme="minorHAnsi"/>
        </w:rPr>
        <w:t>) tak, aby se minimalizoval negativní dopad na již existující hrobová místa. Pronajímat tato místa a provádět obn</w:t>
      </w:r>
      <w:r>
        <w:rPr>
          <w:rFonts w:cstheme="minorHAnsi"/>
        </w:rPr>
        <w:t xml:space="preserve">ovu nájmu zájemcům za podmínek </w:t>
      </w:r>
      <w:r w:rsidRPr="00F12F6C">
        <w:rPr>
          <w:rFonts w:cstheme="minorHAnsi"/>
        </w:rPr>
        <w:t>stanov</w:t>
      </w:r>
      <w:r w:rsidR="00306A6E">
        <w:rPr>
          <w:rFonts w:cstheme="minorHAnsi"/>
        </w:rPr>
        <w:t>ených zákonem o pohřebnictví a ř</w:t>
      </w:r>
      <w:r w:rsidRPr="00F12F6C">
        <w:rPr>
          <w:rFonts w:cstheme="minorHAnsi"/>
        </w:rPr>
        <w:t>ádem tak, aby vznikly ucelené řady, oddíly, či skupiny hrobových míst s</w:t>
      </w:r>
      <w:r>
        <w:rPr>
          <w:rFonts w:cstheme="minorHAnsi"/>
        </w:rPr>
        <w:t>hodného</w:t>
      </w:r>
      <w:r w:rsidRPr="00F12F6C">
        <w:rPr>
          <w:rFonts w:cstheme="minorHAnsi"/>
        </w:rPr>
        <w:t xml:space="preserve"> </w:t>
      </w:r>
      <w:r>
        <w:rPr>
          <w:rFonts w:cstheme="minorHAnsi"/>
        </w:rPr>
        <w:t>typu a rozměrů</w:t>
      </w:r>
    </w:p>
    <w:p w:rsidR="0045622B" w:rsidRDefault="0045622B" w:rsidP="0045622B">
      <w:pPr>
        <w:numPr>
          <w:ilvl w:val="1"/>
          <w:numId w:val="12"/>
        </w:numPr>
        <w:spacing w:before="0" w:after="253" w:line="267" w:lineRule="auto"/>
        <w:ind w:right="9" w:hanging="360"/>
        <w:rPr>
          <w:rFonts w:cstheme="minorHAnsi"/>
        </w:rPr>
      </w:pPr>
      <w:r>
        <w:rPr>
          <w:rFonts w:cstheme="minorHAnsi"/>
        </w:rPr>
        <w:t>z</w:t>
      </w:r>
      <w:r w:rsidRPr="00F12F6C">
        <w:rPr>
          <w:rFonts w:cstheme="minorHAnsi"/>
        </w:rPr>
        <w:t xml:space="preserve">abezpečovat výkopy hrobů a služby související s pohřbíváním, manipulací s lidskými ostatky, exhumacemi a ukládáním zpopelněných ostatků (vsypy, rozptyly, uložení uren). Tuto povinnost může </w:t>
      </w:r>
      <w:r w:rsidR="00F3078E">
        <w:rPr>
          <w:rFonts w:cstheme="minorHAnsi"/>
        </w:rPr>
        <w:t xml:space="preserve">po dohodě s vypravitelem pohřbu nebo pozůstalými </w:t>
      </w:r>
      <w:r w:rsidRPr="00F12F6C">
        <w:rPr>
          <w:rFonts w:cstheme="minorHAnsi"/>
        </w:rPr>
        <w:t xml:space="preserve">zajistit i u třetího subjektu po protokolárním předání </w:t>
      </w:r>
      <w:r>
        <w:rPr>
          <w:rFonts w:cstheme="minorHAnsi"/>
        </w:rPr>
        <w:t>pracoviště a nejbližšího okolí</w:t>
      </w:r>
    </w:p>
    <w:p w:rsidR="0045622B" w:rsidRPr="00B4120D" w:rsidRDefault="0045622B" w:rsidP="0045622B">
      <w:pPr>
        <w:numPr>
          <w:ilvl w:val="1"/>
          <w:numId w:val="12"/>
        </w:numPr>
        <w:spacing w:before="0" w:after="253" w:line="267" w:lineRule="auto"/>
        <w:ind w:right="9" w:hanging="360"/>
        <w:rPr>
          <w:rFonts w:cstheme="minorHAnsi"/>
        </w:rPr>
      </w:pPr>
      <w:r>
        <w:rPr>
          <w:rFonts w:cstheme="minorHAnsi"/>
        </w:rPr>
        <w:t>u</w:t>
      </w:r>
      <w:r w:rsidRPr="00F12F6C">
        <w:rPr>
          <w:rFonts w:cstheme="minorHAnsi"/>
        </w:rPr>
        <w:t>možnit oprávněným osobám manipulaci se zetlelými, nezetlelými i zpopelněnými lidskými ostatky v rámci pohřebiště nebo provedení exhumace za podmínek stanovených zákone</w:t>
      </w:r>
      <w:r>
        <w:rPr>
          <w:rFonts w:cstheme="minorHAnsi"/>
        </w:rPr>
        <w:t xml:space="preserve">m </w:t>
      </w:r>
      <w:r w:rsidR="00306A6E">
        <w:rPr>
          <w:rFonts w:cstheme="minorHAnsi"/>
        </w:rPr>
        <w:t>o pohřebnictví a tímto ř</w:t>
      </w:r>
      <w:r>
        <w:rPr>
          <w:rFonts w:cstheme="minorHAnsi"/>
        </w:rPr>
        <w:t>ádem</w:t>
      </w:r>
    </w:p>
    <w:p w:rsidR="0045622B" w:rsidRDefault="0045622B" w:rsidP="0045622B">
      <w:pPr>
        <w:numPr>
          <w:ilvl w:val="1"/>
          <w:numId w:val="12"/>
        </w:numPr>
        <w:spacing w:before="0" w:after="253" w:line="267" w:lineRule="auto"/>
        <w:ind w:right="9" w:hanging="360"/>
        <w:rPr>
          <w:rFonts w:cstheme="minorHAnsi"/>
        </w:rPr>
      </w:pPr>
      <w:r>
        <w:rPr>
          <w:rFonts w:cstheme="minorHAnsi"/>
        </w:rPr>
        <w:t>z</w:t>
      </w:r>
      <w:r w:rsidRPr="00F12F6C">
        <w:rPr>
          <w:rFonts w:cstheme="minorHAnsi"/>
        </w:rPr>
        <w:t>ajišťovat údržbu veřejné zeleně na pohřebišti podle platných předpisů, pokynů příslušného správního orgánu, provádět úklid cest a chodníků, běžnou údržbu oplocení, společných zařízení a inženýrských sítí</w:t>
      </w:r>
      <w:r w:rsidR="00B45EE4">
        <w:rPr>
          <w:rFonts w:cstheme="minorHAnsi"/>
        </w:rPr>
        <w:t xml:space="preserve"> v rozsahu stanoveném smlouvou</w:t>
      </w:r>
    </w:p>
    <w:p w:rsidR="0045622B" w:rsidRPr="00B4120D" w:rsidRDefault="0045622B" w:rsidP="0045622B">
      <w:pPr>
        <w:numPr>
          <w:ilvl w:val="1"/>
          <w:numId w:val="12"/>
        </w:numPr>
        <w:spacing w:before="0" w:after="253" w:line="267" w:lineRule="auto"/>
        <w:ind w:right="9" w:hanging="360"/>
        <w:rPr>
          <w:rFonts w:cstheme="minorHAnsi"/>
        </w:rPr>
      </w:pPr>
      <w:r>
        <w:rPr>
          <w:rFonts w:cstheme="minorHAnsi"/>
        </w:rPr>
        <w:lastRenderedPageBreak/>
        <w:t>z</w:t>
      </w:r>
      <w:r w:rsidRPr="00F12F6C">
        <w:rPr>
          <w:rFonts w:cstheme="minorHAnsi"/>
        </w:rPr>
        <w:t>abezpečovat pořádek a čistotu na pohřebištích včetně údržby veřejných travnatých ploch, opuštěných hrobových míst, společ</w:t>
      </w:r>
      <w:r>
        <w:rPr>
          <w:rFonts w:cstheme="minorHAnsi"/>
        </w:rPr>
        <w:t>ných hrobů a vyhrazených ploch</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z</w:t>
      </w:r>
      <w:r w:rsidRPr="00F12F6C">
        <w:rPr>
          <w:rFonts w:cstheme="minorHAnsi"/>
        </w:rPr>
        <w:t>ajišťovat sběr, třídění, uskladňování a likvidaci všech od</w:t>
      </w:r>
      <w:r>
        <w:rPr>
          <w:rFonts w:cstheme="minorHAnsi"/>
        </w:rPr>
        <w:t>padů z pohřebiště včetně odpadu nebezpečného</w:t>
      </w:r>
    </w:p>
    <w:p w:rsidR="0045622B" w:rsidRDefault="0045622B" w:rsidP="0045622B">
      <w:pPr>
        <w:numPr>
          <w:ilvl w:val="1"/>
          <w:numId w:val="12"/>
        </w:numPr>
        <w:spacing w:before="0" w:after="253" w:line="267" w:lineRule="auto"/>
        <w:ind w:right="9" w:hanging="360"/>
        <w:rPr>
          <w:rFonts w:cstheme="minorHAnsi"/>
        </w:rPr>
      </w:pPr>
      <w:r>
        <w:rPr>
          <w:rFonts w:cstheme="minorHAnsi"/>
        </w:rPr>
        <w:t>s</w:t>
      </w:r>
      <w:r w:rsidRPr="00F12F6C">
        <w:rPr>
          <w:rFonts w:cstheme="minorHAnsi"/>
        </w:rPr>
        <w:t>polupracovat při provádění evidence a vyřizování stížností včetně reklamací souv</w:t>
      </w:r>
      <w:r>
        <w:rPr>
          <w:rFonts w:cstheme="minorHAnsi"/>
        </w:rPr>
        <w:t>isejících se správou pohřebiště</w:t>
      </w:r>
    </w:p>
    <w:p w:rsidR="0045622B" w:rsidRPr="00B4120D" w:rsidRDefault="0045622B" w:rsidP="0045622B">
      <w:pPr>
        <w:numPr>
          <w:ilvl w:val="1"/>
          <w:numId w:val="12"/>
        </w:numPr>
        <w:spacing w:before="0" w:after="253" w:line="267" w:lineRule="auto"/>
        <w:ind w:right="9" w:hanging="360"/>
        <w:rPr>
          <w:rFonts w:cstheme="minorHAnsi"/>
        </w:rPr>
      </w:pPr>
      <w:r>
        <w:rPr>
          <w:rFonts w:cstheme="minorHAnsi"/>
        </w:rPr>
        <w:t>b</w:t>
      </w:r>
      <w:r w:rsidRPr="00F12F6C">
        <w:rPr>
          <w:rFonts w:cstheme="minorHAnsi"/>
        </w:rPr>
        <w:t>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sousedství avš</w:t>
      </w:r>
      <w:r>
        <w:rPr>
          <w:rFonts w:cstheme="minorHAnsi"/>
        </w:rPr>
        <w:t>ak jen na dobu nezbytně nutnou</w:t>
      </w:r>
    </w:p>
    <w:p w:rsidR="0045622B" w:rsidRPr="00F12F6C" w:rsidRDefault="0045622B" w:rsidP="0045622B">
      <w:pPr>
        <w:numPr>
          <w:ilvl w:val="1"/>
          <w:numId w:val="12"/>
        </w:numPr>
        <w:spacing w:before="0" w:after="253" w:line="267" w:lineRule="auto"/>
        <w:ind w:right="9" w:hanging="360"/>
        <w:rPr>
          <w:rFonts w:cstheme="minorHAnsi"/>
        </w:rPr>
      </w:pPr>
      <w:r>
        <w:rPr>
          <w:rFonts w:cstheme="minorHAnsi"/>
        </w:rPr>
        <w:t>p</w:t>
      </w:r>
      <w:r w:rsidRPr="00F12F6C">
        <w:rPr>
          <w:rFonts w:cstheme="minorHAnsi"/>
        </w:rPr>
        <w:t>ísemně upozornit nájemce na skončení sjednané doby nájmu nejméně 90 dnů před jejím skončením. Není-li mu trvalý pobyt, nebo sídlo nájemce znám, uveřejní tuto informaci v místě na daném pohřebišti obvyklém, nejméně 60 dnů před</w:t>
      </w:r>
      <w:r>
        <w:rPr>
          <w:rFonts w:cstheme="minorHAnsi"/>
        </w:rPr>
        <w:t xml:space="preserve"> skončením sjednané doby nájmu</w:t>
      </w:r>
    </w:p>
    <w:p w:rsidR="0045622B" w:rsidRPr="00C5614D" w:rsidRDefault="0045622B" w:rsidP="00B45EE4">
      <w:pPr>
        <w:pStyle w:val="Odstavecseseznamem"/>
        <w:spacing w:after="337"/>
        <w:ind w:left="1068" w:right="9" w:firstLine="0"/>
        <w:rPr>
          <w:rFonts w:asciiTheme="minorHAnsi" w:hAnsiTheme="minorHAnsi" w:cstheme="minorHAnsi"/>
        </w:rPr>
      </w:pPr>
    </w:p>
    <w:p w:rsidR="00923AFC" w:rsidRDefault="001E38D8" w:rsidP="00923AFC">
      <w:pPr>
        <w:pStyle w:val="Nadpis2"/>
        <w:spacing w:after="172"/>
        <w:ind w:left="3975" w:right="2578" w:hanging="187"/>
        <w:jc w:val="center"/>
        <w:rPr>
          <w:rFonts w:asciiTheme="minorHAnsi" w:hAnsiTheme="minorHAnsi" w:cstheme="minorHAnsi"/>
          <w:b/>
          <w:color w:val="auto"/>
          <w:sz w:val="28"/>
          <w:szCs w:val="28"/>
        </w:rPr>
      </w:pPr>
      <w:r>
        <w:rPr>
          <w:rFonts w:asciiTheme="minorHAnsi" w:hAnsiTheme="minorHAnsi" w:cstheme="minorHAnsi"/>
          <w:b/>
          <w:color w:val="auto"/>
          <w:sz w:val="28"/>
          <w:szCs w:val="28"/>
        </w:rPr>
        <w:t>Díl</w:t>
      </w:r>
      <w:r w:rsidR="00BD3711">
        <w:rPr>
          <w:rFonts w:asciiTheme="minorHAnsi" w:hAnsiTheme="minorHAnsi" w:cstheme="minorHAnsi"/>
          <w:b/>
          <w:color w:val="auto"/>
          <w:sz w:val="28"/>
          <w:szCs w:val="28"/>
        </w:rPr>
        <w:t xml:space="preserve"> 11</w:t>
      </w:r>
    </w:p>
    <w:p w:rsidR="002E6DDB" w:rsidRPr="00923AFC" w:rsidRDefault="002E6DDB" w:rsidP="00923AFC">
      <w:pPr>
        <w:pStyle w:val="Nadpis2"/>
        <w:spacing w:after="172"/>
        <w:ind w:left="3975" w:right="2578" w:hanging="187"/>
        <w:jc w:val="center"/>
        <w:rPr>
          <w:rFonts w:asciiTheme="minorHAnsi" w:hAnsiTheme="minorHAnsi" w:cstheme="minorHAnsi"/>
          <w:b/>
          <w:color w:val="auto"/>
          <w:sz w:val="28"/>
          <w:szCs w:val="28"/>
        </w:rPr>
      </w:pPr>
      <w:r w:rsidRPr="00923AFC">
        <w:rPr>
          <w:rFonts w:asciiTheme="minorHAnsi" w:hAnsiTheme="minorHAnsi" w:cstheme="minorHAnsi"/>
          <w:b/>
          <w:color w:val="auto"/>
          <w:sz w:val="28"/>
          <w:szCs w:val="28"/>
        </w:rPr>
        <w:t>Sankce</w:t>
      </w:r>
    </w:p>
    <w:p w:rsidR="002E6DDB" w:rsidRPr="00F12F6C" w:rsidRDefault="00306A6E" w:rsidP="002E6DDB">
      <w:pPr>
        <w:numPr>
          <w:ilvl w:val="0"/>
          <w:numId w:val="22"/>
        </w:numPr>
        <w:spacing w:before="0" w:after="253" w:line="267" w:lineRule="auto"/>
        <w:ind w:right="9" w:hanging="348"/>
        <w:rPr>
          <w:rFonts w:cstheme="minorHAnsi"/>
        </w:rPr>
      </w:pPr>
      <w:r>
        <w:rPr>
          <w:rFonts w:cstheme="minorHAnsi"/>
        </w:rPr>
        <w:t>Porušení tohoto ř</w:t>
      </w:r>
      <w:r w:rsidR="002E6DDB" w:rsidRPr="00F12F6C">
        <w:rPr>
          <w:rFonts w:cstheme="minorHAnsi"/>
        </w:rPr>
        <w:t>ádu bude postihováno podle § 5 odst</w:t>
      </w:r>
      <w:r w:rsidR="00F978E1">
        <w:rPr>
          <w:rFonts w:cstheme="minorHAnsi"/>
        </w:rPr>
        <w:t xml:space="preserve">. 1 písm. i) </w:t>
      </w:r>
      <w:r w:rsidR="00A15E21">
        <w:rPr>
          <w:rFonts w:cstheme="minorHAnsi"/>
        </w:rPr>
        <w:t xml:space="preserve">nebo § 5 odst. 2 písm. e) </w:t>
      </w:r>
      <w:r w:rsidR="00F978E1">
        <w:rPr>
          <w:rFonts w:cstheme="minorHAnsi"/>
        </w:rPr>
        <w:t>zákona č. 251/2016 </w:t>
      </w:r>
      <w:r w:rsidR="002E6DDB" w:rsidRPr="00F12F6C">
        <w:rPr>
          <w:rFonts w:cstheme="minorHAnsi"/>
        </w:rPr>
        <w:t>Sb., o některých přestupcích, jako přestupek proti veřejnému pořádku, zvláště pokud osoba p</w:t>
      </w:r>
      <w:r>
        <w:rPr>
          <w:rFonts w:cstheme="minorHAnsi"/>
        </w:rPr>
        <w:t>oruší podmínky uložené v tomto ř</w:t>
      </w:r>
      <w:r w:rsidR="002E6DDB" w:rsidRPr="00F12F6C">
        <w:rPr>
          <w:rFonts w:cstheme="minorHAnsi"/>
        </w:rPr>
        <w:t xml:space="preserve">ádu při konání pohřbu nebo pietního aktu. </w:t>
      </w:r>
    </w:p>
    <w:p w:rsidR="002E6DDB" w:rsidRPr="00F12F6C" w:rsidRDefault="002E6DDB" w:rsidP="002E6DDB">
      <w:pPr>
        <w:numPr>
          <w:ilvl w:val="0"/>
          <w:numId w:val="22"/>
        </w:numPr>
        <w:spacing w:before="0" w:after="253" w:line="267" w:lineRule="auto"/>
        <w:ind w:right="9" w:hanging="348"/>
        <w:rPr>
          <w:rFonts w:cstheme="minorHAnsi"/>
        </w:rPr>
      </w:pPr>
      <w:r w:rsidRPr="00F12F6C">
        <w:rPr>
          <w:rFonts w:cstheme="minorHAnsi"/>
        </w:rPr>
        <w:t>Přestupku se dopustí také ten</w:t>
      </w:r>
      <w:r w:rsidR="00F978E1">
        <w:rPr>
          <w:rFonts w:cstheme="minorHAnsi"/>
        </w:rPr>
        <w:t>, kdo dle zákona o pohřebnictví</w:t>
      </w:r>
    </w:p>
    <w:p w:rsidR="002E6DDB" w:rsidRPr="00F12F6C" w:rsidRDefault="002E6DDB" w:rsidP="002E6DDB">
      <w:pPr>
        <w:numPr>
          <w:ilvl w:val="1"/>
          <w:numId w:val="22"/>
        </w:numPr>
        <w:spacing w:before="0" w:after="253" w:line="267" w:lineRule="auto"/>
        <w:ind w:right="9" w:hanging="360"/>
        <w:rPr>
          <w:rFonts w:cstheme="minorHAnsi"/>
        </w:rPr>
      </w:pPr>
      <w:r w:rsidRPr="00F12F6C">
        <w:rPr>
          <w:rFonts w:cstheme="minorHAnsi"/>
        </w:rPr>
        <w:t>v rozporu s § 4 odst. 1 písm. f) zachází s lidskými pozůstatky nebo lidskými ostatky na pohřebišti způsobem dotýkajícím se důstojnosti zemřelého n</w:t>
      </w:r>
      <w:r w:rsidR="00F978E1">
        <w:rPr>
          <w:rFonts w:cstheme="minorHAnsi"/>
        </w:rPr>
        <w:t>ebo mravního cítění veřejnosti</w:t>
      </w:r>
    </w:p>
    <w:p w:rsidR="002E6DDB" w:rsidRPr="00F12F6C" w:rsidRDefault="002E6DDB" w:rsidP="002E6DDB">
      <w:pPr>
        <w:numPr>
          <w:ilvl w:val="1"/>
          <w:numId w:val="22"/>
        </w:numPr>
        <w:spacing w:before="0" w:after="253" w:line="267" w:lineRule="auto"/>
        <w:ind w:right="9" w:hanging="360"/>
        <w:rPr>
          <w:rFonts w:cstheme="minorHAnsi"/>
        </w:rPr>
      </w:pPr>
      <w:r w:rsidRPr="00F12F6C">
        <w:rPr>
          <w:rFonts w:cstheme="minorHAnsi"/>
        </w:rPr>
        <w:t>v rozporu s § 4 odst. 1 písm. g) neoprávněně otevře na pohřebišti konečnou rakev s lidskými pozůstatk</w:t>
      </w:r>
      <w:r w:rsidR="00F978E1">
        <w:rPr>
          <w:rFonts w:cstheme="minorHAnsi"/>
        </w:rPr>
        <w:t>y nebo urnu s lidskými ostatky</w:t>
      </w:r>
    </w:p>
    <w:p w:rsidR="002E6DDB" w:rsidRPr="00F12F6C" w:rsidRDefault="002E6DDB" w:rsidP="002E6DDB">
      <w:pPr>
        <w:numPr>
          <w:ilvl w:val="1"/>
          <w:numId w:val="22"/>
        </w:numPr>
        <w:spacing w:before="0" w:after="253" w:line="267" w:lineRule="auto"/>
        <w:ind w:right="9" w:hanging="360"/>
        <w:rPr>
          <w:rFonts w:cstheme="minorHAnsi"/>
        </w:rPr>
      </w:pPr>
      <w:r w:rsidRPr="00F12F6C">
        <w:rPr>
          <w:rFonts w:cstheme="minorHAnsi"/>
        </w:rPr>
        <w:t>v rozporu s § 4 odst. 1 písm. h) neoprávněně otevře na pohřebišti hrob nebo hrobku neb</w:t>
      </w:r>
      <w:r w:rsidR="00F978E1">
        <w:rPr>
          <w:rFonts w:cstheme="minorHAnsi"/>
        </w:rPr>
        <w:t>o neoprávněně provádí exhumaci</w:t>
      </w:r>
      <w:r w:rsidR="00D0322B">
        <w:rPr>
          <w:rFonts w:cstheme="minorHAnsi"/>
        </w:rPr>
        <w:t>.</w:t>
      </w:r>
    </w:p>
    <w:p w:rsidR="002E6DDB" w:rsidRPr="00F12F6C" w:rsidRDefault="002E6DDB" w:rsidP="002E6DDB">
      <w:pPr>
        <w:numPr>
          <w:ilvl w:val="0"/>
          <w:numId w:val="22"/>
        </w:numPr>
        <w:spacing w:before="0" w:after="335" w:line="267" w:lineRule="auto"/>
        <w:ind w:right="9" w:hanging="348"/>
        <w:rPr>
          <w:rFonts w:cstheme="minorHAnsi"/>
        </w:rPr>
      </w:pPr>
      <w:r w:rsidRPr="00F12F6C">
        <w:rPr>
          <w:rFonts w:cstheme="minorHAnsi"/>
        </w:rPr>
        <w:t>Za přestupky uvedené výše lze ul</w:t>
      </w:r>
      <w:r w:rsidR="00F978E1">
        <w:rPr>
          <w:rFonts w:cstheme="minorHAnsi"/>
        </w:rPr>
        <w:t>ožit pokutu až do výše 100 000</w:t>
      </w:r>
      <w:r w:rsidRPr="00F12F6C">
        <w:rPr>
          <w:rFonts w:cstheme="minorHAnsi"/>
        </w:rPr>
        <w:t xml:space="preserve"> Kč ve smyslu § 26 zákona o pohřebnictví. </w:t>
      </w:r>
    </w:p>
    <w:p w:rsidR="002E6DDB" w:rsidRPr="00F978E1" w:rsidRDefault="001E38D8" w:rsidP="00BD3711">
      <w:pPr>
        <w:pStyle w:val="Nadpis2"/>
        <w:spacing w:after="172"/>
        <w:ind w:left="3975" w:right="2578" w:hanging="187"/>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Díl</w:t>
      </w:r>
      <w:r w:rsidR="00BD3711" w:rsidRPr="00F978E1">
        <w:rPr>
          <w:rFonts w:asciiTheme="minorHAnsi" w:hAnsiTheme="minorHAnsi" w:cstheme="minorHAnsi"/>
          <w:b/>
          <w:color w:val="auto"/>
          <w:sz w:val="28"/>
          <w:szCs w:val="28"/>
        </w:rPr>
        <w:t xml:space="preserve"> 12</w:t>
      </w:r>
    </w:p>
    <w:p w:rsidR="002E6DDB" w:rsidRPr="00F978E1" w:rsidRDefault="001E38D8" w:rsidP="00BD3711">
      <w:pPr>
        <w:pStyle w:val="Nadpis2"/>
        <w:spacing w:after="172"/>
        <w:ind w:left="3975" w:right="2578" w:hanging="187"/>
        <w:jc w:val="center"/>
        <w:rPr>
          <w:rFonts w:asciiTheme="minorHAnsi" w:hAnsiTheme="minorHAnsi" w:cstheme="minorHAnsi"/>
          <w:b/>
          <w:color w:val="auto"/>
          <w:sz w:val="28"/>
          <w:szCs w:val="28"/>
        </w:rPr>
      </w:pPr>
      <w:r>
        <w:rPr>
          <w:rFonts w:asciiTheme="minorHAnsi" w:hAnsiTheme="minorHAnsi" w:cstheme="minorHAnsi"/>
          <w:b/>
          <w:color w:val="auto"/>
          <w:sz w:val="28"/>
          <w:szCs w:val="28"/>
        </w:rPr>
        <w:t>Dozor nad dodržováním řádu</w:t>
      </w:r>
    </w:p>
    <w:p w:rsidR="002E6DDB" w:rsidRPr="00F12F6C" w:rsidRDefault="00306A6E" w:rsidP="002E6DDB">
      <w:pPr>
        <w:numPr>
          <w:ilvl w:val="0"/>
          <w:numId w:val="23"/>
        </w:numPr>
        <w:spacing w:before="0" w:after="253" w:line="267" w:lineRule="auto"/>
        <w:ind w:right="9" w:hanging="348"/>
        <w:rPr>
          <w:rFonts w:cstheme="minorHAnsi"/>
        </w:rPr>
      </w:pPr>
      <w:r>
        <w:rPr>
          <w:rFonts w:cstheme="minorHAnsi"/>
        </w:rPr>
        <w:t>Kontrolu dodržování tohoto ř</w:t>
      </w:r>
      <w:r w:rsidR="002E6DDB" w:rsidRPr="00F12F6C">
        <w:rPr>
          <w:rFonts w:cstheme="minorHAnsi"/>
        </w:rPr>
        <w:t xml:space="preserve">ádu provádí </w:t>
      </w:r>
      <w:r w:rsidR="00B45EE4">
        <w:rPr>
          <w:rFonts w:cstheme="minorHAnsi"/>
        </w:rPr>
        <w:t>Obecní úřad Krabčice.</w:t>
      </w:r>
    </w:p>
    <w:p w:rsidR="002E6DDB" w:rsidRPr="00F12F6C" w:rsidRDefault="00306A6E" w:rsidP="002E6DDB">
      <w:pPr>
        <w:numPr>
          <w:ilvl w:val="0"/>
          <w:numId w:val="23"/>
        </w:numPr>
        <w:spacing w:before="0" w:after="253" w:line="267" w:lineRule="auto"/>
        <w:ind w:right="9" w:hanging="348"/>
        <w:rPr>
          <w:rFonts w:cstheme="minorHAnsi"/>
        </w:rPr>
      </w:pPr>
      <w:r>
        <w:rPr>
          <w:rFonts w:cstheme="minorHAnsi"/>
        </w:rPr>
        <w:t>Výjimky z ř</w:t>
      </w:r>
      <w:r w:rsidR="002E6DDB" w:rsidRPr="00F12F6C">
        <w:rPr>
          <w:rFonts w:cstheme="minorHAnsi"/>
        </w:rPr>
        <w:t xml:space="preserve">ádu dle </w:t>
      </w:r>
      <w:r w:rsidR="00A15E21">
        <w:rPr>
          <w:rFonts w:cstheme="minorHAnsi"/>
        </w:rPr>
        <w:t>odůvodněné písemné</w:t>
      </w:r>
      <w:r w:rsidR="002E6DDB" w:rsidRPr="00F12F6C">
        <w:rPr>
          <w:rFonts w:cstheme="minorHAnsi"/>
        </w:rPr>
        <w:t xml:space="preserve"> žádosti může schválit </w:t>
      </w:r>
      <w:r w:rsidR="001E38D8">
        <w:rPr>
          <w:rFonts w:cstheme="minorHAnsi"/>
        </w:rPr>
        <w:t xml:space="preserve">pouze statutární orgán </w:t>
      </w:r>
      <w:r w:rsidR="002E6DDB" w:rsidRPr="00F12F6C">
        <w:rPr>
          <w:rFonts w:cstheme="minorHAnsi"/>
        </w:rPr>
        <w:t>provozovatel</w:t>
      </w:r>
      <w:r w:rsidR="001E38D8">
        <w:rPr>
          <w:rFonts w:cstheme="minorHAnsi"/>
        </w:rPr>
        <w:t>e</w:t>
      </w:r>
      <w:r w:rsidR="002E6DDB" w:rsidRPr="00F12F6C">
        <w:rPr>
          <w:rFonts w:cstheme="minorHAnsi"/>
        </w:rPr>
        <w:t xml:space="preserve"> pohřebiště. </w:t>
      </w:r>
    </w:p>
    <w:p w:rsidR="002E6DDB" w:rsidRPr="00BD3711" w:rsidRDefault="001E38D8" w:rsidP="00BD3711">
      <w:pPr>
        <w:pStyle w:val="Nadpis2"/>
        <w:spacing w:after="169"/>
        <w:ind w:left="14" w:right="4"/>
        <w:jc w:val="center"/>
        <w:rPr>
          <w:rFonts w:asciiTheme="minorHAnsi" w:hAnsiTheme="minorHAnsi" w:cstheme="minorHAnsi"/>
          <w:b/>
          <w:color w:val="auto"/>
          <w:sz w:val="28"/>
          <w:szCs w:val="28"/>
        </w:rPr>
      </w:pPr>
      <w:r>
        <w:rPr>
          <w:rFonts w:asciiTheme="minorHAnsi" w:hAnsiTheme="minorHAnsi" w:cstheme="minorHAnsi"/>
          <w:b/>
          <w:color w:val="auto"/>
          <w:sz w:val="28"/>
          <w:szCs w:val="28"/>
        </w:rPr>
        <w:t>Díl</w:t>
      </w:r>
      <w:r w:rsidR="002E6DDB" w:rsidRPr="00BD3711">
        <w:rPr>
          <w:rFonts w:asciiTheme="minorHAnsi" w:hAnsiTheme="minorHAnsi" w:cstheme="minorHAnsi"/>
          <w:b/>
          <w:color w:val="auto"/>
          <w:sz w:val="28"/>
          <w:szCs w:val="28"/>
        </w:rPr>
        <w:t xml:space="preserve"> 1</w:t>
      </w:r>
      <w:r w:rsidR="00BD3711" w:rsidRPr="00BD3711">
        <w:rPr>
          <w:rFonts w:asciiTheme="minorHAnsi" w:hAnsiTheme="minorHAnsi" w:cstheme="minorHAnsi"/>
          <w:b/>
          <w:color w:val="auto"/>
          <w:sz w:val="28"/>
          <w:szCs w:val="28"/>
        </w:rPr>
        <w:t>3</w:t>
      </w:r>
    </w:p>
    <w:p w:rsidR="002E6DDB" w:rsidRPr="00BD3711" w:rsidRDefault="00A15E21" w:rsidP="00BD3711">
      <w:pPr>
        <w:pStyle w:val="Nadpis2"/>
        <w:spacing w:after="169"/>
        <w:ind w:left="14" w:right="4"/>
        <w:jc w:val="center"/>
        <w:rPr>
          <w:rFonts w:asciiTheme="minorHAnsi" w:hAnsiTheme="minorHAnsi" w:cstheme="minorHAnsi"/>
          <w:b/>
          <w:color w:val="auto"/>
          <w:sz w:val="28"/>
          <w:szCs w:val="28"/>
        </w:rPr>
      </w:pPr>
      <w:r>
        <w:rPr>
          <w:rFonts w:asciiTheme="minorHAnsi" w:hAnsiTheme="minorHAnsi" w:cstheme="minorHAnsi"/>
          <w:b/>
          <w:color w:val="auto"/>
          <w:sz w:val="28"/>
          <w:szCs w:val="28"/>
        </w:rPr>
        <w:t>Derogační ustanovení a účinnost</w:t>
      </w:r>
    </w:p>
    <w:p w:rsidR="002E6DDB" w:rsidRPr="00F12F6C" w:rsidRDefault="002E6DDB" w:rsidP="00A15E21">
      <w:pPr>
        <w:numPr>
          <w:ilvl w:val="0"/>
          <w:numId w:val="24"/>
        </w:numPr>
        <w:spacing w:before="0" w:after="253" w:line="267" w:lineRule="auto"/>
        <w:ind w:right="9" w:hanging="348"/>
        <w:rPr>
          <w:rFonts w:cstheme="minorHAnsi"/>
        </w:rPr>
      </w:pPr>
      <w:r w:rsidRPr="00F12F6C">
        <w:rPr>
          <w:rFonts w:cstheme="minorHAnsi"/>
        </w:rPr>
        <w:t>Dnem nabyt</w:t>
      </w:r>
      <w:r w:rsidR="00306A6E">
        <w:rPr>
          <w:rFonts w:cstheme="minorHAnsi"/>
        </w:rPr>
        <w:t>í účinnosti tohoto schváleného ř</w:t>
      </w:r>
      <w:r w:rsidRPr="00F12F6C">
        <w:rPr>
          <w:rFonts w:cstheme="minorHAnsi"/>
        </w:rPr>
        <w:t>ádu pohřebiště se zrušuje</w:t>
      </w:r>
      <w:r w:rsidR="00306A6E">
        <w:rPr>
          <w:rFonts w:cstheme="minorHAnsi"/>
        </w:rPr>
        <w:t xml:space="preserve"> v celém rozsahu ř</w:t>
      </w:r>
      <w:r w:rsidR="00F978E1">
        <w:rPr>
          <w:rFonts w:cstheme="minorHAnsi"/>
        </w:rPr>
        <w:t xml:space="preserve">ád pohřebiště schválený </w:t>
      </w:r>
      <w:r w:rsidR="00AA2593">
        <w:rPr>
          <w:rFonts w:cstheme="minorHAnsi"/>
        </w:rPr>
        <w:t>zastupitelstvem Obce Krabčice, ze dne 22.02.2011, pod číslem usnesení 28</w:t>
      </w:r>
      <w:r w:rsidR="00F978E1">
        <w:rPr>
          <w:rFonts w:cstheme="minorHAnsi"/>
        </w:rPr>
        <w:t>.</w:t>
      </w:r>
      <w:r w:rsidRPr="00F12F6C">
        <w:rPr>
          <w:rFonts w:cstheme="minorHAnsi"/>
        </w:rPr>
        <w:t xml:space="preserve"> </w:t>
      </w:r>
    </w:p>
    <w:p w:rsidR="002E6DDB" w:rsidRPr="00F12F6C" w:rsidRDefault="00306A6E" w:rsidP="002E6DDB">
      <w:pPr>
        <w:numPr>
          <w:ilvl w:val="0"/>
          <w:numId w:val="24"/>
        </w:numPr>
        <w:spacing w:before="0" w:after="253" w:line="267" w:lineRule="auto"/>
        <w:ind w:right="9" w:hanging="348"/>
        <w:rPr>
          <w:rFonts w:cstheme="minorHAnsi"/>
        </w:rPr>
      </w:pPr>
      <w:r>
        <w:rPr>
          <w:rFonts w:cstheme="minorHAnsi"/>
        </w:rPr>
        <w:t>Tento ř</w:t>
      </w:r>
      <w:r w:rsidR="002E6DDB" w:rsidRPr="00F12F6C">
        <w:rPr>
          <w:rFonts w:cstheme="minorHAnsi"/>
        </w:rPr>
        <w:t xml:space="preserve">ád je účinný dnem </w:t>
      </w:r>
      <w:r w:rsidR="00A15E21">
        <w:rPr>
          <w:rFonts w:cstheme="minorHAnsi"/>
        </w:rPr>
        <w:t>zveřejn</w:t>
      </w:r>
      <w:r w:rsidR="00C173F9">
        <w:rPr>
          <w:rFonts w:cstheme="minorHAnsi"/>
        </w:rPr>
        <w:t>ění v místě obvyklém na pohřebišti</w:t>
      </w:r>
      <w:r w:rsidR="00A15E21">
        <w:rPr>
          <w:rFonts w:cstheme="minorHAnsi"/>
        </w:rPr>
        <w:t xml:space="preserve">, tj. </w:t>
      </w:r>
      <w:r w:rsidR="00F978E1">
        <w:rPr>
          <w:rFonts w:cstheme="minorHAnsi"/>
        </w:rPr>
        <w:t>……….</w:t>
      </w:r>
      <w:r w:rsidR="002E6DDB" w:rsidRPr="00F12F6C">
        <w:rPr>
          <w:rFonts w:cstheme="minorHAnsi"/>
        </w:rPr>
        <w:t xml:space="preserve"> </w:t>
      </w:r>
    </w:p>
    <w:p w:rsidR="00C173F9" w:rsidRDefault="002E6DDB" w:rsidP="002E6DDB">
      <w:pPr>
        <w:numPr>
          <w:ilvl w:val="0"/>
          <w:numId w:val="24"/>
        </w:numPr>
        <w:spacing w:before="0" w:after="253" w:line="267" w:lineRule="auto"/>
        <w:ind w:right="9" w:hanging="348"/>
        <w:rPr>
          <w:rFonts w:cstheme="minorHAnsi"/>
        </w:rPr>
      </w:pPr>
      <w:r w:rsidRPr="00F12F6C">
        <w:rPr>
          <w:rFonts w:cstheme="minorHAnsi"/>
        </w:rPr>
        <w:t xml:space="preserve">Řád veřejného pohřebiště bude </w:t>
      </w:r>
      <w:r w:rsidR="00C173F9">
        <w:rPr>
          <w:rFonts w:cstheme="minorHAnsi"/>
        </w:rPr>
        <w:t>po dobu 15</w:t>
      </w:r>
      <w:r w:rsidR="00C173F9" w:rsidRPr="00F12F6C">
        <w:rPr>
          <w:rFonts w:cstheme="minorHAnsi"/>
        </w:rPr>
        <w:t xml:space="preserve"> dnů </w:t>
      </w:r>
      <w:r w:rsidRPr="00F12F6C">
        <w:rPr>
          <w:rFonts w:cstheme="minorHAnsi"/>
        </w:rPr>
        <w:t xml:space="preserve">vyvěšen na úřední </w:t>
      </w:r>
      <w:r w:rsidR="00AA2593">
        <w:rPr>
          <w:rFonts w:cstheme="minorHAnsi"/>
        </w:rPr>
        <w:t>desce Obecního úřadu Krabčice.</w:t>
      </w:r>
    </w:p>
    <w:p w:rsidR="002E6DDB" w:rsidRDefault="00C173F9" w:rsidP="00C173F9">
      <w:pPr>
        <w:spacing w:before="0" w:after="253" w:line="267" w:lineRule="auto"/>
        <w:ind w:left="693" w:right="9"/>
        <w:rPr>
          <w:rFonts w:cstheme="minorHAnsi"/>
        </w:rPr>
      </w:pPr>
      <w:r>
        <w:rPr>
          <w:rFonts w:cstheme="minorHAnsi"/>
        </w:rPr>
        <w:t>Po</w:t>
      </w:r>
      <w:r w:rsidR="002E6DDB" w:rsidRPr="00F12F6C">
        <w:rPr>
          <w:rFonts w:cstheme="minorHAnsi"/>
        </w:rPr>
        <w:t xml:space="preserve"> celou dobu platnosti </w:t>
      </w:r>
      <w:r w:rsidR="00306A6E">
        <w:rPr>
          <w:rFonts w:cstheme="minorHAnsi"/>
        </w:rPr>
        <w:t>tohoto ř</w:t>
      </w:r>
      <w:r w:rsidR="005D5C5A">
        <w:rPr>
          <w:rFonts w:cstheme="minorHAnsi"/>
        </w:rPr>
        <w:t xml:space="preserve">ádu </w:t>
      </w:r>
      <w:r>
        <w:rPr>
          <w:rFonts w:cstheme="minorHAnsi"/>
        </w:rPr>
        <w:t>bud</w:t>
      </w:r>
      <w:r w:rsidR="00D0322B">
        <w:rPr>
          <w:rFonts w:cstheme="minorHAnsi"/>
        </w:rPr>
        <w:t>e</w:t>
      </w:r>
      <w:r>
        <w:rPr>
          <w:rFonts w:cstheme="minorHAnsi"/>
        </w:rPr>
        <w:t xml:space="preserve"> jeho výtah </w:t>
      </w:r>
      <w:r w:rsidR="005D5C5A">
        <w:rPr>
          <w:rFonts w:cstheme="minorHAnsi"/>
        </w:rPr>
        <w:t>vyvěšen na </w:t>
      </w:r>
      <w:r w:rsidR="002E6DDB" w:rsidRPr="00F12F6C">
        <w:rPr>
          <w:rFonts w:cstheme="minorHAnsi"/>
        </w:rPr>
        <w:t xml:space="preserve">pohřebišti na místě obvyklém. </w:t>
      </w:r>
    </w:p>
    <w:p w:rsidR="00226238" w:rsidRDefault="00226238" w:rsidP="00C173F9">
      <w:pPr>
        <w:spacing w:before="0" w:after="253" w:line="267" w:lineRule="auto"/>
        <w:ind w:left="693" w:right="9"/>
        <w:rPr>
          <w:rFonts w:cstheme="minorHAnsi"/>
        </w:rPr>
      </w:pPr>
    </w:p>
    <w:p w:rsidR="00226238" w:rsidRDefault="00226238" w:rsidP="00C173F9">
      <w:pPr>
        <w:spacing w:before="0" w:after="253" w:line="267" w:lineRule="auto"/>
        <w:ind w:left="693" w:right="9"/>
        <w:rPr>
          <w:rFonts w:cstheme="minorHAnsi"/>
        </w:rPr>
      </w:pPr>
    </w:p>
    <w:p w:rsidR="00226238" w:rsidRPr="00F12F6C" w:rsidRDefault="00226238" w:rsidP="00C173F9">
      <w:pPr>
        <w:spacing w:before="0" w:after="253" w:line="267" w:lineRule="auto"/>
        <w:ind w:left="693" w:right="9"/>
        <w:rPr>
          <w:rFonts w:cstheme="minorHAnsi"/>
        </w:rPr>
      </w:pPr>
      <w:bookmarkStart w:id="0" w:name="_GoBack"/>
      <w:bookmarkEnd w:id="0"/>
    </w:p>
    <w:p w:rsidR="00F978E1" w:rsidRDefault="002E6DDB" w:rsidP="002E6DDB">
      <w:pPr>
        <w:spacing w:after="208"/>
        <w:ind w:right="9"/>
        <w:rPr>
          <w:rFonts w:cstheme="minorHAnsi"/>
        </w:rPr>
      </w:pPr>
      <w:r w:rsidRPr="00F12F6C">
        <w:rPr>
          <w:rFonts w:cstheme="minorHAnsi"/>
        </w:rPr>
        <w:t xml:space="preserve">V </w:t>
      </w:r>
      <w:r w:rsidR="00F978E1">
        <w:rPr>
          <w:rFonts w:cstheme="minorHAnsi"/>
        </w:rPr>
        <w:t>……….</w:t>
      </w:r>
      <w:r w:rsidRPr="00F12F6C">
        <w:rPr>
          <w:rFonts w:cstheme="minorHAnsi"/>
        </w:rPr>
        <w:t xml:space="preserve"> dne: </w:t>
      </w:r>
      <w:r w:rsidR="00F978E1">
        <w:rPr>
          <w:rFonts w:cstheme="minorHAnsi"/>
        </w:rPr>
        <w:t>……….</w:t>
      </w:r>
      <w:r w:rsidR="00F978E1">
        <w:rPr>
          <w:rFonts w:cstheme="minorHAnsi"/>
        </w:rPr>
        <w:tab/>
      </w:r>
      <w:r w:rsidR="00F978E1">
        <w:rPr>
          <w:rFonts w:cstheme="minorHAnsi"/>
        </w:rPr>
        <w:tab/>
      </w:r>
      <w:r w:rsidR="00F978E1">
        <w:rPr>
          <w:rFonts w:cstheme="minorHAnsi"/>
        </w:rPr>
        <w:tab/>
      </w:r>
      <w:r w:rsidR="00F978E1">
        <w:rPr>
          <w:rFonts w:cstheme="minorHAnsi"/>
        </w:rPr>
        <w:tab/>
      </w:r>
      <w:r w:rsidR="00F978E1">
        <w:rPr>
          <w:rFonts w:cstheme="minorHAnsi"/>
        </w:rPr>
        <w:tab/>
      </w:r>
      <w:r w:rsidR="00F978E1">
        <w:rPr>
          <w:rFonts w:cstheme="minorHAnsi"/>
        </w:rPr>
        <w:tab/>
        <w:t>…………………..……….</w:t>
      </w:r>
    </w:p>
    <w:p w:rsidR="000C7A09" w:rsidRDefault="002E6DDB" w:rsidP="00F978E1">
      <w:pPr>
        <w:spacing w:after="208"/>
        <w:ind w:left="4248" w:right="9" w:firstLine="708"/>
        <w:rPr>
          <w:rFonts w:cstheme="minorHAnsi"/>
        </w:rPr>
      </w:pPr>
      <w:r w:rsidRPr="00F12F6C">
        <w:rPr>
          <w:rFonts w:cstheme="minorHAnsi"/>
        </w:rPr>
        <w:t>statutární zástupce města/obce</w:t>
      </w:r>
    </w:p>
    <w:p w:rsidR="002E6DDB" w:rsidRDefault="002E6DDB" w:rsidP="00CB1C66">
      <w:pPr>
        <w:spacing w:after="208"/>
        <w:ind w:right="9"/>
        <w:rPr>
          <w:rFonts w:cstheme="minorHAnsi"/>
        </w:rPr>
      </w:pPr>
    </w:p>
    <w:p w:rsidR="00E867FD" w:rsidRDefault="00E867FD" w:rsidP="00CB1C66">
      <w:pPr>
        <w:spacing w:after="208"/>
        <w:ind w:right="9"/>
        <w:rPr>
          <w:rFonts w:cstheme="minorHAnsi"/>
        </w:rPr>
      </w:pPr>
    </w:p>
    <w:p w:rsidR="00B0151A" w:rsidRPr="001E38D8" w:rsidRDefault="00B0151A" w:rsidP="0032644A">
      <w:pPr>
        <w:spacing w:after="208"/>
        <w:ind w:right="9"/>
        <w:rPr>
          <w:rFonts w:cstheme="minorHAnsi"/>
        </w:rPr>
      </w:pPr>
    </w:p>
    <w:sectPr w:rsidR="00B0151A" w:rsidRPr="001E38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4F0" w:rsidRDefault="00EC44F0" w:rsidP="002E6DDB">
      <w:pPr>
        <w:spacing w:before="0" w:after="0"/>
      </w:pPr>
      <w:r>
        <w:separator/>
      </w:r>
    </w:p>
  </w:endnote>
  <w:endnote w:type="continuationSeparator" w:id="0">
    <w:p w:rsidR="00EC44F0" w:rsidRDefault="00EC44F0" w:rsidP="002E6D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090743"/>
      <w:docPartObj>
        <w:docPartGallery w:val="Page Numbers (Bottom of Page)"/>
        <w:docPartUnique/>
      </w:docPartObj>
    </w:sdtPr>
    <w:sdtEndPr/>
    <w:sdtContent>
      <w:p w:rsidR="009E4355" w:rsidRDefault="009E4355">
        <w:pPr>
          <w:pStyle w:val="Zpat"/>
          <w:jc w:val="center"/>
        </w:pPr>
        <w:r>
          <w:fldChar w:fldCharType="begin"/>
        </w:r>
        <w:r>
          <w:instrText>PAGE   \* MERGEFORMAT</w:instrText>
        </w:r>
        <w:r>
          <w:fldChar w:fldCharType="separate"/>
        </w:r>
        <w:r w:rsidR="00226238">
          <w:rPr>
            <w:noProof/>
          </w:rPr>
          <w:t>2</w:t>
        </w:r>
        <w:r>
          <w:fldChar w:fldCharType="end"/>
        </w:r>
      </w:p>
    </w:sdtContent>
  </w:sdt>
  <w:p w:rsidR="009E4355" w:rsidRDefault="009E43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4F0" w:rsidRDefault="00EC44F0" w:rsidP="002E6DDB">
      <w:pPr>
        <w:spacing w:before="0" w:after="0"/>
      </w:pPr>
      <w:r>
        <w:separator/>
      </w:r>
    </w:p>
  </w:footnote>
  <w:footnote w:type="continuationSeparator" w:id="0">
    <w:p w:rsidR="00EC44F0" w:rsidRDefault="00EC44F0" w:rsidP="002E6DD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6CD2"/>
    <w:multiLevelType w:val="hybridMultilevel"/>
    <w:tmpl w:val="01EC128C"/>
    <w:lvl w:ilvl="0" w:tplc="044E841A">
      <w:start w:val="1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A0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E4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F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4C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A6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F151B4"/>
    <w:multiLevelType w:val="hybridMultilevel"/>
    <w:tmpl w:val="4AC82796"/>
    <w:lvl w:ilvl="0" w:tplc="F976C03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C828DF"/>
    <w:multiLevelType w:val="hybridMultilevel"/>
    <w:tmpl w:val="3E2EC2E8"/>
    <w:lvl w:ilvl="0" w:tplc="EFAE705C">
      <w:start w:val="1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E7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0B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3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6A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05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B234A6F"/>
    <w:multiLevelType w:val="hybridMultilevel"/>
    <w:tmpl w:val="8A402D8C"/>
    <w:lvl w:ilvl="0" w:tplc="DC0AF77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4ED47E">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62836">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894A2">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828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A645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3B02">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3118">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38">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E76F96"/>
    <w:multiLevelType w:val="hybridMultilevel"/>
    <w:tmpl w:val="4C303A42"/>
    <w:lvl w:ilvl="0" w:tplc="824E4AC6">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4693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B96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75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14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883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C8F4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11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791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0C67E1"/>
    <w:multiLevelType w:val="hybridMultilevel"/>
    <w:tmpl w:val="2292B71A"/>
    <w:lvl w:ilvl="0" w:tplc="9A8A4C34">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E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3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E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8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3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6D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980574"/>
    <w:multiLevelType w:val="hybridMultilevel"/>
    <w:tmpl w:val="BF467720"/>
    <w:lvl w:ilvl="0" w:tplc="6E30CA6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E3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20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A0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B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8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03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F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3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C696767"/>
    <w:multiLevelType w:val="hybridMultilevel"/>
    <w:tmpl w:val="D3E44A26"/>
    <w:lvl w:ilvl="0" w:tplc="124AE286">
      <w:start w:val="1"/>
      <w:numFmt w:val="decimal"/>
      <w:lvlText w:val="%1."/>
      <w:lvlJc w:val="left"/>
      <w:pPr>
        <w:ind w:left="345" w:firstLine="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nsid w:val="38850D0D"/>
    <w:multiLevelType w:val="hybridMultilevel"/>
    <w:tmpl w:val="361C467A"/>
    <w:lvl w:ilvl="0" w:tplc="12DE0FC2">
      <w:start w:val="1"/>
      <w:numFmt w:val="decimal"/>
      <w:lvlText w:val="%1."/>
      <w:lvlJc w:val="left"/>
      <w:pPr>
        <w:ind w:left="693"/>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E96689D4">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9774751"/>
    <w:multiLevelType w:val="hybridMultilevel"/>
    <w:tmpl w:val="69F0B6B2"/>
    <w:lvl w:ilvl="0" w:tplc="4D46CB3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20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21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32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48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7A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C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E1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2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A7D0A5D"/>
    <w:multiLevelType w:val="hybridMultilevel"/>
    <w:tmpl w:val="5D784526"/>
    <w:lvl w:ilvl="0" w:tplc="A40ABCE6">
      <w:start w:val="1"/>
      <w:numFmt w:val="upperRoman"/>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nsid w:val="3ABB48AA"/>
    <w:multiLevelType w:val="hybridMultilevel"/>
    <w:tmpl w:val="D1FE9168"/>
    <w:lvl w:ilvl="0" w:tplc="C88C41C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390">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22B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C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CD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4B3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FB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6850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A11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D982130"/>
    <w:multiLevelType w:val="hybridMultilevel"/>
    <w:tmpl w:val="AF667E9C"/>
    <w:lvl w:ilvl="0" w:tplc="8CE23DF6">
      <w:start w:val="2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2B5A8">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7FD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26B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744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2E18E">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DB2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687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EA07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F7C4BDE"/>
    <w:multiLevelType w:val="hybridMultilevel"/>
    <w:tmpl w:val="87F8A584"/>
    <w:lvl w:ilvl="0" w:tplc="3FA6328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65E54">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6E668">
      <w:start w:val="1"/>
      <w:numFmt w:val="upp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4A770FF"/>
    <w:multiLevelType w:val="hybridMultilevel"/>
    <w:tmpl w:val="4A46E398"/>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E840C">
      <w:start w:val="1"/>
      <w:numFmt w:val="upperRoman"/>
      <w:lvlText w:val="%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51508AC"/>
    <w:multiLevelType w:val="hybridMultilevel"/>
    <w:tmpl w:val="A308D512"/>
    <w:lvl w:ilvl="0" w:tplc="89C00A88">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5D126C2"/>
    <w:multiLevelType w:val="hybridMultilevel"/>
    <w:tmpl w:val="51E4EEC8"/>
    <w:lvl w:ilvl="0" w:tplc="1F98900C">
      <w:start w:val="2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68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8088">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6500">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2450">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4264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B1A0">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2A">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22EA">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64E5F43"/>
    <w:multiLevelType w:val="hybridMultilevel"/>
    <w:tmpl w:val="9726FEAE"/>
    <w:lvl w:ilvl="0" w:tplc="1D7ECCEC">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6FA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8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D2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BB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6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2E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27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6864EC4"/>
    <w:multiLevelType w:val="hybridMultilevel"/>
    <w:tmpl w:val="DC6CCBC0"/>
    <w:lvl w:ilvl="0" w:tplc="33C0BE2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8EB06">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AF3121F"/>
    <w:multiLevelType w:val="hybridMultilevel"/>
    <w:tmpl w:val="E8161D12"/>
    <w:lvl w:ilvl="0" w:tplc="A67099CC">
      <w:start w:val="4"/>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AC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2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EB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A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A5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C7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C91197B"/>
    <w:multiLevelType w:val="hybridMultilevel"/>
    <w:tmpl w:val="6A1AFFB2"/>
    <w:lvl w:ilvl="0" w:tplc="D5D4A96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C37D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AFAA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98D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6B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569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9A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6DC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F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CE9471E"/>
    <w:multiLevelType w:val="hybridMultilevel"/>
    <w:tmpl w:val="1F8E0468"/>
    <w:lvl w:ilvl="0" w:tplc="5F165A20">
      <w:start w:val="1"/>
      <w:numFmt w:val="decimal"/>
      <w:lvlText w:val="%1."/>
      <w:lvlJc w:val="left"/>
      <w:pPr>
        <w:ind w:left="693"/>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E2743DF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184">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20A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E761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4FF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E4">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C1A6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A2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EFA1988"/>
    <w:multiLevelType w:val="hybridMultilevel"/>
    <w:tmpl w:val="0CC2C69E"/>
    <w:lvl w:ilvl="0" w:tplc="9EDE30B6">
      <w:start w:val="1"/>
      <w:numFmt w:val="decimal"/>
      <w:lvlText w:val="%1)"/>
      <w:lvlJc w:val="left"/>
      <w:pPr>
        <w:ind w:left="1068" w:hanging="360"/>
      </w:pPr>
      <w:rPr>
        <w:rFonts w:hint="default"/>
        <w:i/>
        <w:sz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545D4D80"/>
    <w:multiLevelType w:val="hybridMultilevel"/>
    <w:tmpl w:val="B9E8A312"/>
    <w:lvl w:ilvl="0" w:tplc="768EC4B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08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B6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6F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62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40E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62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C8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A4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7C15318"/>
    <w:multiLevelType w:val="hybridMultilevel"/>
    <w:tmpl w:val="1FF4288E"/>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89AFC">
      <w:start w:val="1"/>
      <w:numFmt w:val="upperRoman"/>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AA8334A"/>
    <w:multiLevelType w:val="hybridMultilevel"/>
    <w:tmpl w:val="0D9C59B2"/>
    <w:lvl w:ilvl="0" w:tplc="58EA5A3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A2BF2">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7">
    <w:nsid w:val="604D3828"/>
    <w:multiLevelType w:val="hybridMultilevel"/>
    <w:tmpl w:val="0D9C59B2"/>
    <w:lvl w:ilvl="0" w:tplc="58EA5A3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A2BF2">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7EB61D8"/>
    <w:multiLevelType w:val="hybridMultilevel"/>
    <w:tmpl w:val="CA8610D4"/>
    <w:lvl w:ilvl="0" w:tplc="38C8AD1E">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EE7E4">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9"/>
  </w:num>
  <w:num w:numId="3">
    <w:abstractNumId w:val="11"/>
  </w:num>
  <w:num w:numId="4">
    <w:abstractNumId w:val="15"/>
  </w:num>
  <w:num w:numId="5">
    <w:abstractNumId w:val="8"/>
  </w:num>
  <w:num w:numId="6">
    <w:abstractNumId w:val="24"/>
  </w:num>
  <w:num w:numId="7">
    <w:abstractNumId w:val="14"/>
  </w:num>
  <w:num w:numId="8">
    <w:abstractNumId w:val="13"/>
  </w:num>
  <w:num w:numId="9">
    <w:abstractNumId w:val="6"/>
  </w:num>
  <w:num w:numId="10">
    <w:abstractNumId w:val="0"/>
  </w:num>
  <w:num w:numId="11">
    <w:abstractNumId w:val="2"/>
  </w:num>
  <w:num w:numId="12">
    <w:abstractNumId w:val="20"/>
  </w:num>
  <w:num w:numId="13">
    <w:abstractNumId w:val="27"/>
  </w:num>
  <w:num w:numId="14">
    <w:abstractNumId w:val="12"/>
  </w:num>
  <w:num w:numId="15">
    <w:abstractNumId w:val="21"/>
  </w:num>
  <w:num w:numId="16">
    <w:abstractNumId w:val="16"/>
  </w:num>
  <w:num w:numId="17">
    <w:abstractNumId w:val="28"/>
  </w:num>
  <w:num w:numId="18">
    <w:abstractNumId w:val="3"/>
  </w:num>
  <w:num w:numId="19">
    <w:abstractNumId w:val="4"/>
  </w:num>
  <w:num w:numId="20">
    <w:abstractNumId w:val="19"/>
  </w:num>
  <w:num w:numId="21">
    <w:abstractNumId w:val="5"/>
  </w:num>
  <w:num w:numId="22">
    <w:abstractNumId w:val="18"/>
  </w:num>
  <w:num w:numId="23">
    <w:abstractNumId w:val="1"/>
  </w:num>
  <w:num w:numId="24">
    <w:abstractNumId w:val="23"/>
  </w:num>
  <w:num w:numId="25">
    <w:abstractNumId w:val="26"/>
  </w:num>
  <w:num w:numId="26">
    <w:abstractNumId w:val="7"/>
  </w:num>
  <w:num w:numId="27">
    <w:abstractNumId w:val="25"/>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0F"/>
    <w:rsid w:val="00010637"/>
    <w:rsid w:val="00012E1F"/>
    <w:rsid w:val="00023B80"/>
    <w:rsid w:val="00044D23"/>
    <w:rsid w:val="0005526D"/>
    <w:rsid w:val="00085CF6"/>
    <w:rsid w:val="000C0472"/>
    <w:rsid w:val="000C5A9F"/>
    <w:rsid w:val="000C7A09"/>
    <w:rsid w:val="001024D8"/>
    <w:rsid w:val="00112D69"/>
    <w:rsid w:val="00137E78"/>
    <w:rsid w:val="00166855"/>
    <w:rsid w:val="00174901"/>
    <w:rsid w:val="001D382A"/>
    <w:rsid w:val="001E0AF4"/>
    <w:rsid w:val="001E38D8"/>
    <w:rsid w:val="002128D5"/>
    <w:rsid w:val="0021371B"/>
    <w:rsid w:val="00214E5F"/>
    <w:rsid w:val="0022573E"/>
    <w:rsid w:val="00226238"/>
    <w:rsid w:val="002325A4"/>
    <w:rsid w:val="00260347"/>
    <w:rsid w:val="00270A5D"/>
    <w:rsid w:val="00286A06"/>
    <w:rsid w:val="002E6260"/>
    <w:rsid w:val="002E6DDB"/>
    <w:rsid w:val="00306A6E"/>
    <w:rsid w:val="0032644A"/>
    <w:rsid w:val="00332221"/>
    <w:rsid w:val="003533BF"/>
    <w:rsid w:val="00360F27"/>
    <w:rsid w:val="0037302B"/>
    <w:rsid w:val="0039754A"/>
    <w:rsid w:val="003B6800"/>
    <w:rsid w:val="003F6368"/>
    <w:rsid w:val="00401FCD"/>
    <w:rsid w:val="00422A28"/>
    <w:rsid w:val="00423C15"/>
    <w:rsid w:val="004407E5"/>
    <w:rsid w:val="0045622B"/>
    <w:rsid w:val="00474C2F"/>
    <w:rsid w:val="004839F8"/>
    <w:rsid w:val="00497C74"/>
    <w:rsid w:val="004B4BE9"/>
    <w:rsid w:val="004E21A1"/>
    <w:rsid w:val="004F532E"/>
    <w:rsid w:val="00501743"/>
    <w:rsid w:val="00501C38"/>
    <w:rsid w:val="005111E9"/>
    <w:rsid w:val="005229C4"/>
    <w:rsid w:val="00535E2A"/>
    <w:rsid w:val="00552377"/>
    <w:rsid w:val="00557A23"/>
    <w:rsid w:val="005D5C5A"/>
    <w:rsid w:val="005F3B41"/>
    <w:rsid w:val="006045D0"/>
    <w:rsid w:val="00613A4F"/>
    <w:rsid w:val="00622875"/>
    <w:rsid w:val="00636375"/>
    <w:rsid w:val="006546D3"/>
    <w:rsid w:val="006712B1"/>
    <w:rsid w:val="006926D9"/>
    <w:rsid w:val="006D433A"/>
    <w:rsid w:val="006E2955"/>
    <w:rsid w:val="006E29D3"/>
    <w:rsid w:val="006E6839"/>
    <w:rsid w:val="006F4BE2"/>
    <w:rsid w:val="006F7D1E"/>
    <w:rsid w:val="00725436"/>
    <w:rsid w:val="00733F41"/>
    <w:rsid w:val="007564C6"/>
    <w:rsid w:val="0077417D"/>
    <w:rsid w:val="0077488D"/>
    <w:rsid w:val="007C58AD"/>
    <w:rsid w:val="007D784D"/>
    <w:rsid w:val="007F0A95"/>
    <w:rsid w:val="00861801"/>
    <w:rsid w:val="00872A79"/>
    <w:rsid w:val="008774DF"/>
    <w:rsid w:val="008826EC"/>
    <w:rsid w:val="00893BE1"/>
    <w:rsid w:val="008A730F"/>
    <w:rsid w:val="008C17F2"/>
    <w:rsid w:val="008D0D4B"/>
    <w:rsid w:val="008D453D"/>
    <w:rsid w:val="008D788F"/>
    <w:rsid w:val="009106B5"/>
    <w:rsid w:val="00917585"/>
    <w:rsid w:val="00923AFC"/>
    <w:rsid w:val="0096326C"/>
    <w:rsid w:val="00963BD0"/>
    <w:rsid w:val="00982239"/>
    <w:rsid w:val="00983E4E"/>
    <w:rsid w:val="009D2DCF"/>
    <w:rsid w:val="009D586B"/>
    <w:rsid w:val="009E3C38"/>
    <w:rsid w:val="009E4355"/>
    <w:rsid w:val="00A07451"/>
    <w:rsid w:val="00A15E21"/>
    <w:rsid w:val="00A20B4B"/>
    <w:rsid w:val="00A37C24"/>
    <w:rsid w:val="00A611D2"/>
    <w:rsid w:val="00A92FA3"/>
    <w:rsid w:val="00AA2593"/>
    <w:rsid w:val="00AA37F8"/>
    <w:rsid w:val="00AD702F"/>
    <w:rsid w:val="00AD7DEB"/>
    <w:rsid w:val="00AE41C1"/>
    <w:rsid w:val="00B010E5"/>
    <w:rsid w:val="00B0151A"/>
    <w:rsid w:val="00B07B73"/>
    <w:rsid w:val="00B32541"/>
    <w:rsid w:val="00B34FBA"/>
    <w:rsid w:val="00B3544D"/>
    <w:rsid w:val="00B4120D"/>
    <w:rsid w:val="00B45EE4"/>
    <w:rsid w:val="00B71FF1"/>
    <w:rsid w:val="00BA5186"/>
    <w:rsid w:val="00BB58F0"/>
    <w:rsid w:val="00BC0709"/>
    <w:rsid w:val="00BD34DC"/>
    <w:rsid w:val="00BD3711"/>
    <w:rsid w:val="00C025A0"/>
    <w:rsid w:val="00C173F9"/>
    <w:rsid w:val="00C23FD3"/>
    <w:rsid w:val="00C50381"/>
    <w:rsid w:val="00C5614D"/>
    <w:rsid w:val="00C61197"/>
    <w:rsid w:val="00C7066C"/>
    <w:rsid w:val="00C8033A"/>
    <w:rsid w:val="00C8238D"/>
    <w:rsid w:val="00C92335"/>
    <w:rsid w:val="00C92461"/>
    <w:rsid w:val="00CB1C66"/>
    <w:rsid w:val="00CC1DC0"/>
    <w:rsid w:val="00CC6BBE"/>
    <w:rsid w:val="00CD1CAF"/>
    <w:rsid w:val="00CF4C27"/>
    <w:rsid w:val="00D0322B"/>
    <w:rsid w:val="00D312BC"/>
    <w:rsid w:val="00D4356B"/>
    <w:rsid w:val="00D62DA2"/>
    <w:rsid w:val="00D75C21"/>
    <w:rsid w:val="00DA192D"/>
    <w:rsid w:val="00DA22A3"/>
    <w:rsid w:val="00DB3639"/>
    <w:rsid w:val="00DC43B7"/>
    <w:rsid w:val="00E277DD"/>
    <w:rsid w:val="00E40DC4"/>
    <w:rsid w:val="00E414B1"/>
    <w:rsid w:val="00E5796D"/>
    <w:rsid w:val="00E82BA3"/>
    <w:rsid w:val="00E867FD"/>
    <w:rsid w:val="00E91DCA"/>
    <w:rsid w:val="00EB22F8"/>
    <w:rsid w:val="00EB234C"/>
    <w:rsid w:val="00EC2156"/>
    <w:rsid w:val="00EC44F0"/>
    <w:rsid w:val="00F03D75"/>
    <w:rsid w:val="00F12F6C"/>
    <w:rsid w:val="00F236DD"/>
    <w:rsid w:val="00F3078E"/>
    <w:rsid w:val="00F5467A"/>
    <w:rsid w:val="00F71FB8"/>
    <w:rsid w:val="00F978E1"/>
    <w:rsid w:val="00FA2A99"/>
    <w:rsid w:val="00FC17F4"/>
    <w:rsid w:val="00FE5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cs-CZ"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4DC"/>
  </w:style>
  <w:style w:type="paragraph" w:styleId="Nadpis1">
    <w:name w:val="heading 1"/>
    <w:basedOn w:val="Normln"/>
    <w:next w:val="Normln"/>
    <w:link w:val="Nadpis1Char"/>
    <w:uiPriority w:val="9"/>
    <w:qFormat/>
    <w:rsid w:val="00D62DA2"/>
    <w:pPr>
      <w:keepNext/>
      <w:keepLines/>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B01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0151A"/>
    <w:pPr>
      <w:keepNext/>
      <w:keepLines/>
      <w:spacing w:before="40" w:after="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015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C8238D"/>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238D"/>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D62DA2"/>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B0151A"/>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semiHidden/>
    <w:unhideWhenUsed/>
    <w:rsid w:val="00B0151A"/>
    <w:rPr>
      <w:strike w:val="0"/>
      <w:dstrike w:val="0"/>
      <w:color w:val="026725"/>
      <w:u w:val="none"/>
      <w:effect w:val="none"/>
    </w:rPr>
  </w:style>
  <w:style w:type="paragraph" w:styleId="Normlnweb">
    <w:name w:val="Normal (Web)"/>
    <w:basedOn w:val="Normln"/>
    <w:uiPriority w:val="99"/>
    <w:semiHidden/>
    <w:unhideWhenUsed/>
    <w:rsid w:val="00B0151A"/>
    <w:pPr>
      <w:spacing w:before="192" w:after="192"/>
    </w:pPr>
    <w:rPr>
      <w:rFonts w:ascii="Times New Roman" w:eastAsia="Times New Roman" w:hAnsi="Times New Roman"/>
      <w:lang w:eastAsia="cs-CZ"/>
    </w:rPr>
  </w:style>
  <w:style w:type="character" w:customStyle="1" w:styleId="Nadpis3Char">
    <w:name w:val="Nadpis 3 Char"/>
    <w:basedOn w:val="Standardnpsmoodstavce"/>
    <w:link w:val="Nadpis3"/>
    <w:uiPriority w:val="9"/>
    <w:semiHidden/>
    <w:rsid w:val="00B0151A"/>
    <w:rPr>
      <w:rFonts w:asciiTheme="majorHAnsi" w:eastAsiaTheme="majorEastAsia" w:hAnsiTheme="majorHAnsi" w:cstheme="majorBidi"/>
      <w:color w:val="1F4D78" w:themeColor="accent1" w:themeShade="7F"/>
    </w:rPr>
  </w:style>
  <w:style w:type="character" w:customStyle="1" w:styleId="Nadpis4Char">
    <w:name w:val="Nadpis 4 Char"/>
    <w:basedOn w:val="Standardnpsmoodstavce"/>
    <w:link w:val="Nadpis4"/>
    <w:uiPriority w:val="9"/>
    <w:semiHidden/>
    <w:rsid w:val="00B0151A"/>
    <w:rPr>
      <w:rFonts w:asciiTheme="majorHAnsi" w:eastAsiaTheme="majorEastAsia" w:hAnsiTheme="majorHAnsi" w:cstheme="majorBidi"/>
      <w:i/>
      <w:iCs/>
      <w:color w:val="2E74B5" w:themeColor="accent1" w:themeShade="BF"/>
    </w:rPr>
  </w:style>
  <w:style w:type="character" w:customStyle="1" w:styleId="men11">
    <w:name w:val="men11"/>
    <w:basedOn w:val="Standardnpsmoodstavce"/>
    <w:rsid w:val="00B0151A"/>
    <w:rPr>
      <w:rFonts w:ascii="Calibri" w:hAnsi="Calibri" w:cs="Calibri" w:hint="default"/>
      <w:b/>
      <w:bCs/>
      <w:vanish w:val="0"/>
      <w:webHidden w:val="0"/>
      <w:color w:val="C0FF40"/>
      <w:sz w:val="26"/>
      <w:szCs w:val="26"/>
      <w:shd w:val="clear" w:color="auto" w:fill="000700"/>
      <w:specVanish w:val="0"/>
    </w:rPr>
  </w:style>
  <w:style w:type="character" w:customStyle="1" w:styleId="menuodd1">
    <w:name w:val="menuodd1"/>
    <w:basedOn w:val="Standardnpsmoodstavce"/>
    <w:rsid w:val="00B0151A"/>
    <w:rPr>
      <w:vanish/>
      <w:webHidden w:val="0"/>
      <w:specVanish w:val="0"/>
    </w:rPr>
  </w:style>
  <w:style w:type="character" w:customStyle="1" w:styleId="men21">
    <w:name w:val="men21"/>
    <w:basedOn w:val="Standardnpsmoodstavce"/>
    <w:rsid w:val="00B0151A"/>
    <w:rPr>
      <w:rFonts w:ascii="Calibri" w:hAnsi="Calibri" w:cs="Calibri" w:hint="default"/>
      <w:vanish w:val="0"/>
      <w:webHidden w:val="0"/>
      <w:color w:val="FFFFFF"/>
      <w:sz w:val="21"/>
      <w:szCs w:val="21"/>
      <w:shd w:val="clear" w:color="auto" w:fill="03A53B"/>
      <w:specVanish w:val="0"/>
    </w:rPr>
  </w:style>
  <w:style w:type="character" w:customStyle="1" w:styleId="men31">
    <w:name w:val="men31"/>
    <w:basedOn w:val="Standardnpsmoodstavce"/>
    <w:rsid w:val="00B0151A"/>
    <w:rPr>
      <w:rFonts w:ascii="Calibri" w:hAnsi="Calibri" w:cs="Calibri" w:hint="default"/>
      <w:vanish w:val="0"/>
      <w:webHidden w:val="0"/>
      <w:color w:val="FFFFFF"/>
      <w:sz w:val="17"/>
      <w:szCs w:val="17"/>
      <w:shd w:val="clear" w:color="auto" w:fill="03A53B"/>
      <w:specVanish w:val="0"/>
    </w:rPr>
  </w:style>
  <w:style w:type="character" w:customStyle="1" w:styleId="men41">
    <w:name w:val="men41"/>
    <w:basedOn w:val="Standardnpsmoodstavce"/>
    <w:rsid w:val="00B0151A"/>
    <w:rPr>
      <w:rFonts w:ascii="Calibri" w:hAnsi="Calibri" w:cs="Calibri" w:hint="default"/>
      <w:vanish w:val="0"/>
      <w:webHidden w:val="0"/>
      <w:color w:val="FFFFFF"/>
      <w:sz w:val="13"/>
      <w:szCs w:val="13"/>
      <w:shd w:val="clear" w:color="auto" w:fill="03A53B"/>
      <w:specVanish w:val="0"/>
    </w:rPr>
  </w:style>
  <w:style w:type="character" w:styleId="Zvraznn">
    <w:name w:val="Emphasis"/>
    <w:basedOn w:val="Standardnpsmoodstavce"/>
    <w:uiPriority w:val="20"/>
    <w:qFormat/>
    <w:rsid w:val="00B0151A"/>
    <w:rPr>
      <w:i/>
      <w:iCs/>
    </w:rPr>
  </w:style>
  <w:style w:type="table" w:customStyle="1" w:styleId="TableGrid">
    <w:name w:val="TableGrid"/>
    <w:rsid w:val="002E6DDB"/>
    <w:pPr>
      <w:spacing w:before="0" w:after="0"/>
    </w:pPr>
    <w:rPr>
      <w:rFonts w:eastAsiaTheme="minorEastAsia" w:cstheme="minorBidi"/>
      <w:sz w:val="22"/>
      <w:szCs w:val="22"/>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2E6DDB"/>
    <w:pPr>
      <w:spacing w:before="0" w:after="253" w:line="267" w:lineRule="auto"/>
      <w:ind w:left="720" w:hanging="370"/>
      <w:contextualSpacing/>
    </w:pPr>
    <w:rPr>
      <w:rFonts w:ascii="Times New Roman" w:eastAsia="Times New Roman" w:hAnsi="Times New Roman"/>
      <w:color w:val="000000"/>
      <w:szCs w:val="22"/>
      <w:lang w:eastAsia="cs-CZ"/>
    </w:rPr>
  </w:style>
  <w:style w:type="paragraph" w:styleId="Zhlav">
    <w:name w:val="header"/>
    <w:basedOn w:val="Normln"/>
    <w:link w:val="ZhlavChar"/>
    <w:uiPriority w:val="99"/>
    <w:unhideWhenUsed/>
    <w:rsid w:val="002E6DDB"/>
    <w:pPr>
      <w:tabs>
        <w:tab w:val="center" w:pos="4536"/>
        <w:tab w:val="right" w:pos="9072"/>
      </w:tabs>
      <w:spacing w:before="0" w:after="0"/>
    </w:pPr>
  </w:style>
  <w:style w:type="character" w:customStyle="1" w:styleId="ZhlavChar">
    <w:name w:val="Záhlaví Char"/>
    <w:basedOn w:val="Standardnpsmoodstavce"/>
    <w:link w:val="Zhlav"/>
    <w:uiPriority w:val="99"/>
    <w:rsid w:val="002E6DDB"/>
  </w:style>
  <w:style w:type="paragraph" w:styleId="Zpat">
    <w:name w:val="footer"/>
    <w:basedOn w:val="Normln"/>
    <w:link w:val="ZpatChar"/>
    <w:uiPriority w:val="99"/>
    <w:unhideWhenUsed/>
    <w:rsid w:val="002E6DDB"/>
    <w:pPr>
      <w:tabs>
        <w:tab w:val="center" w:pos="4536"/>
        <w:tab w:val="right" w:pos="9072"/>
      </w:tabs>
      <w:spacing w:before="0" w:after="0"/>
    </w:pPr>
  </w:style>
  <w:style w:type="character" w:customStyle="1" w:styleId="ZpatChar">
    <w:name w:val="Zápatí Char"/>
    <w:basedOn w:val="Standardnpsmoodstavce"/>
    <w:link w:val="Zpat"/>
    <w:uiPriority w:val="99"/>
    <w:rsid w:val="002E6DDB"/>
  </w:style>
  <w:style w:type="paragraph" w:styleId="Textbubliny">
    <w:name w:val="Balloon Text"/>
    <w:basedOn w:val="Normln"/>
    <w:link w:val="TextbublinyChar"/>
    <w:uiPriority w:val="99"/>
    <w:semiHidden/>
    <w:unhideWhenUsed/>
    <w:rsid w:val="009E4355"/>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355"/>
    <w:rPr>
      <w:rFonts w:ascii="Segoe UI" w:hAnsi="Segoe UI" w:cs="Segoe UI"/>
      <w:sz w:val="18"/>
      <w:szCs w:val="18"/>
    </w:rPr>
  </w:style>
  <w:style w:type="character" w:styleId="Odkaznakoment">
    <w:name w:val="annotation reference"/>
    <w:basedOn w:val="Standardnpsmoodstavce"/>
    <w:uiPriority w:val="99"/>
    <w:semiHidden/>
    <w:unhideWhenUsed/>
    <w:rsid w:val="005111E9"/>
    <w:rPr>
      <w:sz w:val="16"/>
      <w:szCs w:val="16"/>
    </w:rPr>
  </w:style>
  <w:style w:type="paragraph" w:styleId="Textkomente">
    <w:name w:val="annotation text"/>
    <w:basedOn w:val="Normln"/>
    <w:link w:val="TextkomenteChar"/>
    <w:uiPriority w:val="99"/>
    <w:semiHidden/>
    <w:unhideWhenUsed/>
    <w:rsid w:val="005111E9"/>
    <w:rPr>
      <w:sz w:val="20"/>
      <w:szCs w:val="20"/>
    </w:rPr>
  </w:style>
  <w:style w:type="character" w:customStyle="1" w:styleId="TextkomenteChar">
    <w:name w:val="Text komentáře Char"/>
    <w:basedOn w:val="Standardnpsmoodstavce"/>
    <w:link w:val="Textkomente"/>
    <w:uiPriority w:val="99"/>
    <w:semiHidden/>
    <w:rsid w:val="005111E9"/>
    <w:rPr>
      <w:sz w:val="20"/>
      <w:szCs w:val="20"/>
    </w:rPr>
  </w:style>
  <w:style w:type="paragraph" w:styleId="Pedmtkomente">
    <w:name w:val="annotation subject"/>
    <w:basedOn w:val="Textkomente"/>
    <w:next w:val="Textkomente"/>
    <w:link w:val="PedmtkomenteChar"/>
    <w:uiPriority w:val="99"/>
    <w:semiHidden/>
    <w:unhideWhenUsed/>
    <w:rsid w:val="005111E9"/>
    <w:rPr>
      <w:b/>
      <w:bCs/>
    </w:rPr>
  </w:style>
  <w:style w:type="character" w:customStyle="1" w:styleId="PedmtkomenteChar">
    <w:name w:val="Předmět komentáře Char"/>
    <w:basedOn w:val="TextkomenteChar"/>
    <w:link w:val="Pedmtkomente"/>
    <w:uiPriority w:val="99"/>
    <w:semiHidden/>
    <w:rsid w:val="005111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cs-CZ"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4DC"/>
  </w:style>
  <w:style w:type="paragraph" w:styleId="Nadpis1">
    <w:name w:val="heading 1"/>
    <w:basedOn w:val="Normln"/>
    <w:next w:val="Normln"/>
    <w:link w:val="Nadpis1Char"/>
    <w:uiPriority w:val="9"/>
    <w:qFormat/>
    <w:rsid w:val="00D62DA2"/>
    <w:pPr>
      <w:keepNext/>
      <w:keepLines/>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B01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0151A"/>
    <w:pPr>
      <w:keepNext/>
      <w:keepLines/>
      <w:spacing w:before="40" w:after="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015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C8238D"/>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238D"/>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D62DA2"/>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B0151A"/>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semiHidden/>
    <w:unhideWhenUsed/>
    <w:rsid w:val="00B0151A"/>
    <w:rPr>
      <w:strike w:val="0"/>
      <w:dstrike w:val="0"/>
      <w:color w:val="026725"/>
      <w:u w:val="none"/>
      <w:effect w:val="none"/>
    </w:rPr>
  </w:style>
  <w:style w:type="paragraph" w:styleId="Normlnweb">
    <w:name w:val="Normal (Web)"/>
    <w:basedOn w:val="Normln"/>
    <w:uiPriority w:val="99"/>
    <w:semiHidden/>
    <w:unhideWhenUsed/>
    <w:rsid w:val="00B0151A"/>
    <w:pPr>
      <w:spacing w:before="192" w:after="192"/>
    </w:pPr>
    <w:rPr>
      <w:rFonts w:ascii="Times New Roman" w:eastAsia="Times New Roman" w:hAnsi="Times New Roman"/>
      <w:lang w:eastAsia="cs-CZ"/>
    </w:rPr>
  </w:style>
  <w:style w:type="character" w:customStyle="1" w:styleId="Nadpis3Char">
    <w:name w:val="Nadpis 3 Char"/>
    <w:basedOn w:val="Standardnpsmoodstavce"/>
    <w:link w:val="Nadpis3"/>
    <w:uiPriority w:val="9"/>
    <w:semiHidden/>
    <w:rsid w:val="00B0151A"/>
    <w:rPr>
      <w:rFonts w:asciiTheme="majorHAnsi" w:eastAsiaTheme="majorEastAsia" w:hAnsiTheme="majorHAnsi" w:cstheme="majorBidi"/>
      <w:color w:val="1F4D78" w:themeColor="accent1" w:themeShade="7F"/>
    </w:rPr>
  </w:style>
  <w:style w:type="character" w:customStyle="1" w:styleId="Nadpis4Char">
    <w:name w:val="Nadpis 4 Char"/>
    <w:basedOn w:val="Standardnpsmoodstavce"/>
    <w:link w:val="Nadpis4"/>
    <w:uiPriority w:val="9"/>
    <w:semiHidden/>
    <w:rsid w:val="00B0151A"/>
    <w:rPr>
      <w:rFonts w:asciiTheme="majorHAnsi" w:eastAsiaTheme="majorEastAsia" w:hAnsiTheme="majorHAnsi" w:cstheme="majorBidi"/>
      <w:i/>
      <w:iCs/>
      <w:color w:val="2E74B5" w:themeColor="accent1" w:themeShade="BF"/>
    </w:rPr>
  </w:style>
  <w:style w:type="character" w:customStyle="1" w:styleId="men11">
    <w:name w:val="men11"/>
    <w:basedOn w:val="Standardnpsmoodstavce"/>
    <w:rsid w:val="00B0151A"/>
    <w:rPr>
      <w:rFonts w:ascii="Calibri" w:hAnsi="Calibri" w:cs="Calibri" w:hint="default"/>
      <w:b/>
      <w:bCs/>
      <w:vanish w:val="0"/>
      <w:webHidden w:val="0"/>
      <w:color w:val="C0FF40"/>
      <w:sz w:val="26"/>
      <w:szCs w:val="26"/>
      <w:shd w:val="clear" w:color="auto" w:fill="000700"/>
      <w:specVanish w:val="0"/>
    </w:rPr>
  </w:style>
  <w:style w:type="character" w:customStyle="1" w:styleId="menuodd1">
    <w:name w:val="menuodd1"/>
    <w:basedOn w:val="Standardnpsmoodstavce"/>
    <w:rsid w:val="00B0151A"/>
    <w:rPr>
      <w:vanish/>
      <w:webHidden w:val="0"/>
      <w:specVanish w:val="0"/>
    </w:rPr>
  </w:style>
  <w:style w:type="character" w:customStyle="1" w:styleId="men21">
    <w:name w:val="men21"/>
    <w:basedOn w:val="Standardnpsmoodstavce"/>
    <w:rsid w:val="00B0151A"/>
    <w:rPr>
      <w:rFonts w:ascii="Calibri" w:hAnsi="Calibri" w:cs="Calibri" w:hint="default"/>
      <w:vanish w:val="0"/>
      <w:webHidden w:val="0"/>
      <w:color w:val="FFFFFF"/>
      <w:sz w:val="21"/>
      <w:szCs w:val="21"/>
      <w:shd w:val="clear" w:color="auto" w:fill="03A53B"/>
      <w:specVanish w:val="0"/>
    </w:rPr>
  </w:style>
  <w:style w:type="character" w:customStyle="1" w:styleId="men31">
    <w:name w:val="men31"/>
    <w:basedOn w:val="Standardnpsmoodstavce"/>
    <w:rsid w:val="00B0151A"/>
    <w:rPr>
      <w:rFonts w:ascii="Calibri" w:hAnsi="Calibri" w:cs="Calibri" w:hint="default"/>
      <w:vanish w:val="0"/>
      <w:webHidden w:val="0"/>
      <w:color w:val="FFFFFF"/>
      <w:sz w:val="17"/>
      <w:szCs w:val="17"/>
      <w:shd w:val="clear" w:color="auto" w:fill="03A53B"/>
      <w:specVanish w:val="0"/>
    </w:rPr>
  </w:style>
  <w:style w:type="character" w:customStyle="1" w:styleId="men41">
    <w:name w:val="men41"/>
    <w:basedOn w:val="Standardnpsmoodstavce"/>
    <w:rsid w:val="00B0151A"/>
    <w:rPr>
      <w:rFonts w:ascii="Calibri" w:hAnsi="Calibri" w:cs="Calibri" w:hint="default"/>
      <w:vanish w:val="0"/>
      <w:webHidden w:val="0"/>
      <w:color w:val="FFFFFF"/>
      <w:sz w:val="13"/>
      <w:szCs w:val="13"/>
      <w:shd w:val="clear" w:color="auto" w:fill="03A53B"/>
      <w:specVanish w:val="0"/>
    </w:rPr>
  </w:style>
  <w:style w:type="character" w:styleId="Zvraznn">
    <w:name w:val="Emphasis"/>
    <w:basedOn w:val="Standardnpsmoodstavce"/>
    <w:uiPriority w:val="20"/>
    <w:qFormat/>
    <w:rsid w:val="00B0151A"/>
    <w:rPr>
      <w:i/>
      <w:iCs/>
    </w:rPr>
  </w:style>
  <w:style w:type="table" w:customStyle="1" w:styleId="TableGrid">
    <w:name w:val="TableGrid"/>
    <w:rsid w:val="002E6DDB"/>
    <w:pPr>
      <w:spacing w:before="0" w:after="0"/>
    </w:pPr>
    <w:rPr>
      <w:rFonts w:eastAsiaTheme="minorEastAsia" w:cstheme="minorBidi"/>
      <w:sz w:val="22"/>
      <w:szCs w:val="22"/>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2E6DDB"/>
    <w:pPr>
      <w:spacing w:before="0" w:after="253" w:line="267" w:lineRule="auto"/>
      <w:ind w:left="720" w:hanging="370"/>
      <w:contextualSpacing/>
    </w:pPr>
    <w:rPr>
      <w:rFonts w:ascii="Times New Roman" w:eastAsia="Times New Roman" w:hAnsi="Times New Roman"/>
      <w:color w:val="000000"/>
      <w:szCs w:val="22"/>
      <w:lang w:eastAsia="cs-CZ"/>
    </w:rPr>
  </w:style>
  <w:style w:type="paragraph" w:styleId="Zhlav">
    <w:name w:val="header"/>
    <w:basedOn w:val="Normln"/>
    <w:link w:val="ZhlavChar"/>
    <w:uiPriority w:val="99"/>
    <w:unhideWhenUsed/>
    <w:rsid w:val="002E6DDB"/>
    <w:pPr>
      <w:tabs>
        <w:tab w:val="center" w:pos="4536"/>
        <w:tab w:val="right" w:pos="9072"/>
      </w:tabs>
      <w:spacing w:before="0" w:after="0"/>
    </w:pPr>
  </w:style>
  <w:style w:type="character" w:customStyle="1" w:styleId="ZhlavChar">
    <w:name w:val="Záhlaví Char"/>
    <w:basedOn w:val="Standardnpsmoodstavce"/>
    <w:link w:val="Zhlav"/>
    <w:uiPriority w:val="99"/>
    <w:rsid w:val="002E6DDB"/>
  </w:style>
  <w:style w:type="paragraph" w:styleId="Zpat">
    <w:name w:val="footer"/>
    <w:basedOn w:val="Normln"/>
    <w:link w:val="ZpatChar"/>
    <w:uiPriority w:val="99"/>
    <w:unhideWhenUsed/>
    <w:rsid w:val="002E6DDB"/>
    <w:pPr>
      <w:tabs>
        <w:tab w:val="center" w:pos="4536"/>
        <w:tab w:val="right" w:pos="9072"/>
      </w:tabs>
      <w:spacing w:before="0" w:after="0"/>
    </w:pPr>
  </w:style>
  <w:style w:type="character" w:customStyle="1" w:styleId="ZpatChar">
    <w:name w:val="Zápatí Char"/>
    <w:basedOn w:val="Standardnpsmoodstavce"/>
    <w:link w:val="Zpat"/>
    <w:uiPriority w:val="99"/>
    <w:rsid w:val="002E6DDB"/>
  </w:style>
  <w:style w:type="paragraph" w:styleId="Textbubliny">
    <w:name w:val="Balloon Text"/>
    <w:basedOn w:val="Normln"/>
    <w:link w:val="TextbublinyChar"/>
    <w:uiPriority w:val="99"/>
    <w:semiHidden/>
    <w:unhideWhenUsed/>
    <w:rsid w:val="009E4355"/>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355"/>
    <w:rPr>
      <w:rFonts w:ascii="Segoe UI" w:hAnsi="Segoe UI" w:cs="Segoe UI"/>
      <w:sz w:val="18"/>
      <w:szCs w:val="18"/>
    </w:rPr>
  </w:style>
  <w:style w:type="character" w:styleId="Odkaznakoment">
    <w:name w:val="annotation reference"/>
    <w:basedOn w:val="Standardnpsmoodstavce"/>
    <w:uiPriority w:val="99"/>
    <w:semiHidden/>
    <w:unhideWhenUsed/>
    <w:rsid w:val="005111E9"/>
    <w:rPr>
      <w:sz w:val="16"/>
      <w:szCs w:val="16"/>
    </w:rPr>
  </w:style>
  <w:style w:type="paragraph" w:styleId="Textkomente">
    <w:name w:val="annotation text"/>
    <w:basedOn w:val="Normln"/>
    <w:link w:val="TextkomenteChar"/>
    <w:uiPriority w:val="99"/>
    <w:semiHidden/>
    <w:unhideWhenUsed/>
    <w:rsid w:val="005111E9"/>
    <w:rPr>
      <w:sz w:val="20"/>
      <w:szCs w:val="20"/>
    </w:rPr>
  </w:style>
  <w:style w:type="character" w:customStyle="1" w:styleId="TextkomenteChar">
    <w:name w:val="Text komentáře Char"/>
    <w:basedOn w:val="Standardnpsmoodstavce"/>
    <w:link w:val="Textkomente"/>
    <w:uiPriority w:val="99"/>
    <w:semiHidden/>
    <w:rsid w:val="005111E9"/>
    <w:rPr>
      <w:sz w:val="20"/>
      <w:szCs w:val="20"/>
    </w:rPr>
  </w:style>
  <w:style w:type="paragraph" w:styleId="Pedmtkomente">
    <w:name w:val="annotation subject"/>
    <w:basedOn w:val="Textkomente"/>
    <w:next w:val="Textkomente"/>
    <w:link w:val="PedmtkomenteChar"/>
    <w:uiPriority w:val="99"/>
    <w:semiHidden/>
    <w:unhideWhenUsed/>
    <w:rsid w:val="005111E9"/>
    <w:rPr>
      <w:b/>
      <w:bCs/>
    </w:rPr>
  </w:style>
  <w:style w:type="character" w:customStyle="1" w:styleId="PedmtkomenteChar">
    <w:name w:val="Předmět komentáře Char"/>
    <w:basedOn w:val="TextkomenteChar"/>
    <w:link w:val="Pedmtkomente"/>
    <w:uiPriority w:val="99"/>
    <w:semiHidden/>
    <w:rsid w:val="005111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0010">
      <w:bodyDiv w:val="1"/>
      <w:marLeft w:val="0"/>
      <w:marRight w:val="0"/>
      <w:marTop w:val="0"/>
      <w:marBottom w:val="0"/>
      <w:divBdr>
        <w:top w:val="none" w:sz="0" w:space="0" w:color="auto"/>
        <w:left w:val="none" w:sz="0" w:space="0" w:color="auto"/>
        <w:bottom w:val="none" w:sz="0" w:space="0" w:color="auto"/>
        <w:right w:val="none" w:sz="0" w:space="0" w:color="auto"/>
      </w:divBdr>
    </w:div>
    <w:div w:id="1753966803">
      <w:bodyDiv w:val="1"/>
      <w:marLeft w:val="0"/>
      <w:marRight w:val="0"/>
      <w:marTop w:val="0"/>
      <w:marBottom w:val="0"/>
      <w:divBdr>
        <w:top w:val="none" w:sz="0" w:space="0" w:color="auto"/>
        <w:left w:val="none" w:sz="0" w:space="0" w:color="auto"/>
        <w:bottom w:val="none" w:sz="0" w:space="0" w:color="auto"/>
        <w:right w:val="none" w:sz="0" w:space="0" w:color="auto"/>
      </w:divBdr>
    </w:div>
    <w:div w:id="2101171789">
      <w:bodyDiv w:val="1"/>
      <w:marLeft w:val="0"/>
      <w:marRight w:val="0"/>
      <w:marTop w:val="0"/>
      <w:marBottom w:val="0"/>
      <w:divBdr>
        <w:top w:val="none" w:sz="0" w:space="0" w:color="auto"/>
        <w:left w:val="none" w:sz="0" w:space="0" w:color="auto"/>
        <w:bottom w:val="none" w:sz="0" w:space="0" w:color="auto"/>
        <w:right w:val="none" w:sz="0" w:space="0" w:color="auto"/>
      </w:divBdr>
      <w:divsChild>
        <w:div w:id="1955747360">
          <w:marLeft w:val="0"/>
          <w:marRight w:val="600"/>
          <w:marTop w:val="0"/>
          <w:marBottom w:val="0"/>
          <w:divBdr>
            <w:top w:val="none" w:sz="0" w:space="0" w:color="auto"/>
            <w:left w:val="none" w:sz="0" w:space="0" w:color="auto"/>
            <w:bottom w:val="none" w:sz="0" w:space="0" w:color="auto"/>
            <w:right w:val="none" w:sz="0" w:space="0" w:color="auto"/>
          </w:divBdr>
          <w:divsChild>
            <w:div w:id="1893301842">
              <w:marLeft w:val="0"/>
              <w:marRight w:val="0"/>
              <w:marTop w:val="0"/>
              <w:marBottom w:val="0"/>
              <w:divBdr>
                <w:top w:val="none" w:sz="0" w:space="0" w:color="auto"/>
                <w:left w:val="none" w:sz="0" w:space="0" w:color="auto"/>
                <w:bottom w:val="none" w:sz="0" w:space="0" w:color="auto"/>
                <w:right w:val="none" w:sz="0" w:space="0" w:color="auto"/>
              </w:divBdr>
            </w:div>
            <w:div w:id="835195685">
              <w:marLeft w:val="0"/>
              <w:marRight w:val="0"/>
              <w:marTop w:val="0"/>
              <w:marBottom w:val="0"/>
              <w:divBdr>
                <w:top w:val="none" w:sz="0" w:space="0" w:color="auto"/>
                <w:left w:val="none" w:sz="0" w:space="0" w:color="auto"/>
                <w:bottom w:val="none" w:sz="0" w:space="0" w:color="auto"/>
                <w:right w:val="none" w:sz="0" w:space="0" w:color="auto"/>
              </w:divBdr>
              <w:divsChild>
                <w:div w:id="352732399">
                  <w:marLeft w:val="0"/>
                  <w:marRight w:val="0"/>
                  <w:marTop w:val="0"/>
                  <w:marBottom w:val="0"/>
                  <w:divBdr>
                    <w:top w:val="none" w:sz="0" w:space="0" w:color="auto"/>
                    <w:left w:val="none" w:sz="0" w:space="0" w:color="auto"/>
                    <w:bottom w:val="none" w:sz="0" w:space="0" w:color="auto"/>
                    <w:right w:val="none" w:sz="0" w:space="0" w:color="auto"/>
                  </w:divBdr>
                  <w:divsChild>
                    <w:div w:id="8529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4605">
              <w:marLeft w:val="0"/>
              <w:marRight w:val="0"/>
              <w:marTop w:val="0"/>
              <w:marBottom w:val="0"/>
              <w:divBdr>
                <w:top w:val="none" w:sz="0" w:space="0" w:color="auto"/>
                <w:left w:val="none" w:sz="0" w:space="0" w:color="auto"/>
                <w:bottom w:val="none" w:sz="0" w:space="0" w:color="auto"/>
                <w:right w:val="none" w:sz="0" w:space="0" w:color="auto"/>
              </w:divBdr>
              <w:divsChild>
                <w:div w:id="1895047801">
                  <w:marLeft w:val="0"/>
                  <w:marRight w:val="0"/>
                  <w:marTop w:val="0"/>
                  <w:marBottom w:val="0"/>
                  <w:divBdr>
                    <w:top w:val="none" w:sz="0" w:space="0" w:color="auto"/>
                    <w:left w:val="none" w:sz="0" w:space="0" w:color="auto"/>
                    <w:bottom w:val="none" w:sz="0" w:space="0" w:color="auto"/>
                    <w:right w:val="none" w:sz="0" w:space="0" w:color="auto"/>
                  </w:divBdr>
                </w:div>
              </w:divsChild>
            </w:div>
            <w:div w:id="329792025">
              <w:marLeft w:val="0"/>
              <w:marRight w:val="0"/>
              <w:marTop w:val="0"/>
              <w:marBottom w:val="0"/>
              <w:divBdr>
                <w:top w:val="none" w:sz="0" w:space="0" w:color="auto"/>
                <w:left w:val="none" w:sz="0" w:space="0" w:color="auto"/>
                <w:bottom w:val="none" w:sz="0" w:space="0" w:color="auto"/>
                <w:right w:val="none" w:sz="0" w:space="0" w:color="auto"/>
              </w:divBdr>
              <w:divsChild>
                <w:div w:id="1942837492">
                  <w:marLeft w:val="0"/>
                  <w:marRight w:val="0"/>
                  <w:marTop w:val="0"/>
                  <w:marBottom w:val="0"/>
                  <w:divBdr>
                    <w:top w:val="none" w:sz="0" w:space="0" w:color="auto"/>
                    <w:left w:val="none" w:sz="0" w:space="0" w:color="auto"/>
                    <w:bottom w:val="none" w:sz="0" w:space="0" w:color="auto"/>
                    <w:right w:val="none" w:sz="0" w:space="0" w:color="auto"/>
                  </w:divBdr>
                </w:div>
                <w:div w:id="511916597">
                  <w:marLeft w:val="0"/>
                  <w:marRight w:val="0"/>
                  <w:marTop w:val="0"/>
                  <w:marBottom w:val="0"/>
                  <w:divBdr>
                    <w:top w:val="none" w:sz="0" w:space="0" w:color="auto"/>
                    <w:left w:val="none" w:sz="0" w:space="0" w:color="auto"/>
                    <w:bottom w:val="none" w:sz="0" w:space="0" w:color="auto"/>
                    <w:right w:val="none" w:sz="0" w:space="0" w:color="auto"/>
                  </w:divBdr>
                </w:div>
              </w:divsChild>
            </w:div>
            <w:div w:id="758330793">
              <w:marLeft w:val="0"/>
              <w:marRight w:val="0"/>
              <w:marTop w:val="0"/>
              <w:marBottom w:val="0"/>
              <w:divBdr>
                <w:top w:val="none" w:sz="0" w:space="0" w:color="auto"/>
                <w:left w:val="none" w:sz="0" w:space="0" w:color="auto"/>
                <w:bottom w:val="none" w:sz="0" w:space="0" w:color="auto"/>
                <w:right w:val="none" w:sz="0" w:space="0" w:color="auto"/>
              </w:divBdr>
              <w:divsChild>
                <w:div w:id="2091151821">
                  <w:marLeft w:val="0"/>
                  <w:marRight w:val="0"/>
                  <w:marTop w:val="0"/>
                  <w:marBottom w:val="0"/>
                  <w:divBdr>
                    <w:top w:val="none" w:sz="0" w:space="0" w:color="auto"/>
                    <w:left w:val="none" w:sz="0" w:space="0" w:color="auto"/>
                    <w:bottom w:val="none" w:sz="0" w:space="0" w:color="auto"/>
                    <w:right w:val="none" w:sz="0" w:space="0" w:color="auto"/>
                  </w:divBdr>
                </w:div>
                <w:div w:id="1667244320">
                  <w:marLeft w:val="0"/>
                  <w:marRight w:val="0"/>
                  <w:marTop w:val="0"/>
                  <w:marBottom w:val="0"/>
                  <w:divBdr>
                    <w:top w:val="none" w:sz="0" w:space="0" w:color="auto"/>
                    <w:left w:val="none" w:sz="0" w:space="0" w:color="auto"/>
                    <w:bottom w:val="none" w:sz="0" w:space="0" w:color="auto"/>
                    <w:right w:val="none" w:sz="0" w:space="0" w:color="auto"/>
                  </w:divBdr>
                </w:div>
                <w:div w:id="1767463010">
                  <w:marLeft w:val="0"/>
                  <w:marRight w:val="0"/>
                  <w:marTop w:val="0"/>
                  <w:marBottom w:val="0"/>
                  <w:divBdr>
                    <w:top w:val="none" w:sz="0" w:space="0" w:color="auto"/>
                    <w:left w:val="none" w:sz="0" w:space="0" w:color="auto"/>
                    <w:bottom w:val="none" w:sz="0" w:space="0" w:color="auto"/>
                    <w:right w:val="none" w:sz="0" w:space="0" w:color="auto"/>
                  </w:divBdr>
                </w:div>
                <w:div w:id="1197542252">
                  <w:marLeft w:val="0"/>
                  <w:marRight w:val="0"/>
                  <w:marTop w:val="0"/>
                  <w:marBottom w:val="0"/>
                  <w:divBdr>
                    <w:top w:val="none" w:sz="0" w:space="0" w:color="auto"/>
                    <w:left w:val="none" w:sz="0" w:space="0" w:color="auto"/>
                    <w:bottom w:val="none" w:sz="0" w:space="0" w:color="auto"/>
                    <w:right w:val="none" w:sz="0" w:space="0" w:color="auto"/>
                  </w:divBdr>
                </w:div>
              </w:divsChild>
            </w:div>
            <w:div w:id="2058121984">
              <w:marLeft w:val="0"/>
              <w:marRight w:val="0"/>
              <w:marTop w:val="0"/>
              <w:marBottom w:val="0"/>
              <w:divBdr>
                <w:top w:val="none" w:sz="0" w:space="0" w:color="auto"/>
                <w:left w:val="none" w:sz="0" w:space="0" w:color="auto"/>
                <w:bottom w:val="none" w:sz="0" w:space="0" w:color="auto"/>
                <w:right w:val="none" w:sz="0" w:space="0" w:color="auto"/>
              </w:divBdr>
              <w:divsChild>
                <w:div w:id="1012031674">
                  <w:marLeft w:val="0"/>
                  <w:marRight w:val="0"/>
                  <w:marTop w:val="0"/>
                  <w:marBottom w:val="0"/>
                  <w:divBdr>
                    <w:top w:val="none" w:sz="0" w:space="0" w:color="auto"/>
                    <w:left w:val="none" w:sz="0" w:space="0" w:color="auto"/>
                    <w:bottom w:val="none" w:sz="0" w:space="0" w:color="auto"/>
                    <w:right w:val="none" w:sz="0" w:space="0" w:color="auto"/>
                  </w:divBdr>
                </w:div>
                <w:div w:id="18117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5" ma:contentTypeDescription="Vytvoří nový dokument" ma:contentTypeScope="" ma:versionID="80d73d0c49a218ac5ee40022741714eb">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3b62a63c9f4601f551a19a1dd1f7ed54"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750B0-27BB-4A91-829B-BDBBE2579E08}">
  <ds:schemaRefs>
    <ds:schemaRef ds:uri="http://schemas.openxmlformats.org/officeDocument/2006/bibliography"/>
  </ds:schemaRefs>
</ds:datastoreItem>
</file>

<file path=customXml/itemProps2.xml><?xml version="1.0" encoding="utf-8"?>
<ds:datastoreItem xmlns:ds="http://schemas.openxmlformats.org/officeDocument/2006/customXml" ds:itemID="{A157484A-7B2D-49D4-ABC9-92BFFB50E1F5}"/>
</file>

<file path=customXml/itemProps3.xml><?xml version="1.0" encoding="utf-8"?>
<ds:datastoreItem xmlns:ds="http://schemas.openxmlformats.org/officeDocument/2006/customXml" ds:itemID="{1313D0BB-2DBF-48BC-BC96-A922516E1426}"/>
</file>

<file path=docProps/app.xml><?xml version="1.0" encoding="utf-8"?>
<Properties xmlns="http://schemas.openxmlformats.org/officeDocument/2006/extended-properties" xmlns:vt="http://schemas.openxmlformats.org/officeDocument/2006/docPropsVTypes">
  <Template>Normal.dotm</Template>
  <TotalTime>88</TotalTime>
  <Pages>18</Pages>
  <Words>5248</Words>
  <Characters>30970</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Kotrlý Tomáš</dc:creator>
  <cp:lastModifiedBy>admin</cp:lastModifiedBy>
  <cp:revision>4</cp:revision>
  <cp:lastPrinted>2020-09-08T08:23:00Z</cp:lastPrinted>
  <dcterms:created xsi:type="dcterms:W3CDTF">2020-07-20T09:42:00Z</dcterms:created>
  <dcterms:modified xsi:type="dcterms:W3CDTF">2020-09-21T12:30:00Z</dcterms:modified>
</cp:coreProperties>
</file>