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11D" w:rsidRPr="00090B54" w:rsidRDefault="00433466" w:rsidP="0043346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90B54">
        <w:rPr>
          <w:rFonts w:ascii="Times New Roman" w:hAnsi="Times New Roman" w:cs="Times New Roman"/>
          <w:b/>
          <w:sz w:val="44"/>
          <w:szCs w:val="44"/>
          <w:u w:val="single"/>
        </w:rPr>
        <w:t>ŘÍPSKÁ POUŤ 202</w:t>
      </w:r>
      <w:r w:rsidR="006A18CF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Pr="00090B54">
        <w:rPr>
          <w:rFonts w:ascii="Times New Roman" w:hAnsi="Times New Roman" w:cs="Times New Roman"/>
          <w:b/>
          <w:sz w:val="44"/>
          <w:szCs w:val="44"/>
          <w:u w:val="single"/>
        </w:rPr>
        <w:t xml:space="preserve"> – PODMÍNKY UMÍSTĚNÍ</w:t>
      </w:r>
    </w:p>
    <w:p w:rsidR="00433466" w:rsidRPr="00090B54" w:rsidRDefault="00433466" w:rsidP="00090B5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0B54">
        <w:rPr>
          <w:rFonts w:ascii="Times New Roman" w:hAnsi="Times New Roman" w:cs="Times New Roman"/>
          <w:sz w:val="32"/>
          <w:szCs w:val="32"/>
        </w:rPr>
        <w:t>Termín konání: 2</w:t>
      </w:r>
      <w:r w:rsidR="006A18CF">
        <w:rPr>
          <w:rFonts w:ascii="Times New Roman" w:hAnsi="Times New Roman" w:cs="Times New Roman"/>
          <w:sz w:val="32"/>
          <w:szCs w:val="32"/>
        </w:rPr>
        <w:t>1</w:t>
      </w:r>
      <w:r w:rsidRPr="00090B54">
        <w:rPr>
          <w:rFonts w:ascii="Times New Roman" w:hAnsi="Times New Roman" w:cs="Times New Roman"/>
          <w:sz w:val="32"/>
          <w:szCs w:val="32"/>
        </w:rPr>
        <w:t>.4.2022 – 2</w:t>
      </w:r>
      <w:r w:rsidR="006A18CF">
        <w:rPr>
          <w:rFonts w:ascii="Times New Roman" w:hAnsi="Times New Roman" w:cs="Times New Roman"/>
          <w:sz w:val="32"/>
          <w:szCs w:val="32"/>
        </w:rPr>
        <w:t>3</w:t>
      </w:r>
      <w:r w:rsidRPr="00090B54">
        <w:rPr>
          <w:rFonts w:ascii="Times New Roman" w:hAnsi="Times New Roman" w:cs="Times New Roman"/>
          <w:sz w:val="32"/>
          <w:szCs w:val="32"/>
        </w:rPr>
        <w:t>.4.2022</w:t>
      </w:r>
    </w:p>
    <w:p w:rsidR="00433466" w:rsidRPr="00090B54" w:rsidRDefault="00433466" w:rsidP="00433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Atrakce: Jsou již obsazeny a OÚ nevydá žádné další povolení k provozu atrakcí</w:t>
      </w:r>
    </w:p>
    <w:p w:rsidR="00433466" w:rsidRPr="00090B54" w:rsidRDefault="00433466" w:rsidP="004334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Stánky: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Prodej stánkových míst pro zájemce, </w:t>
      </w:r>
      <w:r w:rsidRPr="00090B54">
        <w:rPr>
          <w:rFonts w:ascii="Times New Roman" w:hAnsi="Times New Roman" w:cs="Times New Roman"/>
          <w:b/>
          <w:sz w:val="26"/>
          <w:szCs w:val="26"/>
          <w:u w:val="single"/>
        </w:rPr>
        <w:t>kteří se zúčastnili posledního konaného ročníku ŘP</w:t>
      </w:r>
      <w:r w:rsidRPr="00090B54">
        <w:rPr>
          <w:rFonts w:ascii="Times New Roman" w:hAnsi="Times New Roman" w:cs="Times New Roman"/>
          <w:sz w:val="26"/>
          <w:szCs w:val="26"/>
        </w:rPr>
        <w:t xml:space="preserve"> (20</w:t>
      </w:r>
      <w:r w:rsidR="006A18CF">
        <w:rPr>
          <w:rFonts w:ascii="Times New Roman" w:hAnsi="Times New Roman" w:cs="Times New Roman"/>
          <w:sz w:val="26"/>
          <w:szCs w:val="26"/>
        </w:rPr>
        <w:t>22</w:t>
      </w:r>
      <w:r w:rsidRPr="00090B54">
        <w:rPr>
          <w:rFonts w:ascii="Times New Roman" w:hAnsi="Times New Roman" w:cs="Times New Roman"/>
          <w:sz w:val="26"/>
          <w:szCs w:val="26"/>
        </w:rPr>
        <w:t xml:space="preserve">) bude probíhat od </w:t>
      </w:r>
      <w:r w:rsidRPr="00090B54">
        <w:rPr>
          <w:rFonts w:ascii="Times New Roman" w:hAnsi="Times New Roman" w:cs="Times New Roman"/>
          <w:b/>
          <w:sz w:val="26"/>
          <w:szCs w:val="26"/>
        </w:rPr>
        <w:t>1</w:t>
      </w:r>
      <w:r w:rsidR="006A18CF">
        <w:rPr>
          <w:rFonts w:ascii="Times New Roman" w:hAnsi="Times New Roman" w:cs="Times New Roman"/>
          <w:b/>
          <w:sz w:val="26"/>
          <w:szCs w:val="26"/>
        </w:rPr>
        <w:t>3</w:t>
      </w:r>
      <w:r w:rsidRPr="00090B54">
        <w:rPr>
          <w:rFonts w:ascii="Times New Roman" w:hAnsi="Times New Roman" w:cs="Times New Roman"/>
          <w:b/>
          <w:sz w:val="26"/>
          <w:szCs w:val="26"/>
        </w:rPr>
        <w:t>.3.202</w:t>
      </w:r>
      <w:r w:rsidR="006A18CF">
        <w:rPr>
          <w:rFonts w:ascii="Times New Roman" w:hAnsi="Times New Roman" w:cs="Times New Roman"/>
          <w:b/>
          <w:sz w:val="26"/>
          <w:szCs w:val="26"/>
        </w:rPr>
        <w:t>3</w:t>
      </w:r>
      <w:r w:rsidRPr="00090B54">
        <w:rPr>
          <w:rFonts w:ascii="Times New Roman" w:hAnsi="Times New Roman" w:cs="Times New Roman"/>
          <w:b/>
          <w:sz w:val="26"/>
          <w:szCs w:val="26"/>
        </w:rPr>
        <w:t xml:space="preserve"> do 24.3.202</w:t>
      </w:r>
      <w:r w:rsidR="006A18CF">
        <w:rPr>
          <w:rFonts w:ascii="Times New Roman" w:hAnsi="Times New Roman" w:cs="Times New Roman"/>
          <w:b/>
          <w:sz w:val="26"/>
          <w:szCs w:val="26"/>
        </w:rPr>
        <w:t>3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Prodej stánkových míst pro </w:t>
      </w:r>
      <w:r w:rsidRPr="00090B54">
        <w:rPr>
          <w:rFonts w:ascii="Times New Roman" w:hAnsi="Times New Roman" w:cs="Times New Roman"/>
          <w:b/>
          <w:sz w:val="26"/>
          <w:szCs w:val="26"/>
          <w:u w:val="single"/>
        </w:rPr>
        <w:t>nové zájemce</w:t>
      </w:r>
      <w:r w:rsidRPr="00090B54">
        <w:rPr>
          <w:rFonts w:ascii="Times New Roman" w:hAnsi="Times New Roman" w:cs="Times New Roman"/>
          <w:sz w:val="26"/>
          <w:szCs w:val="26"/>
        </w:rPr>
        <w:t xml:space="preserve"> bude probíhat od </w:t>
      </w:r>
      <w:r w:rsidR="006A18CF">
        <w:rPr>
          <w:rFonts w:ascii="Times New Roman" w:hAnsi="Times New Roman" w:cs="Times New Roman"/>
          <w:b/>
          <w:sz w:val="26"/>
          <w:szCs w:val="26"/>
        </w:rPr>
        <w:t>3</w:t>
      </w:r>
      <w:r w:rsidRPr="00090B54">
        <w:rPr>
          <w:rFonts w:ascii="Times New Roman" w:hAnsi="Times New Roman" w:cs="Times New Roman"/>
          <w:b/>
          <w:sz w:val="26"/>
          <w:szCs w:val="26"/>
        </w:rPr>
        <w:t>.4.202</w:t>
      </w:r>
      <w:r w:rsidR="006A18CF">
        <w:rPr>
          <w:rFonts w:ascii="Times New Roman" w:hAnsi="Times New Roman" w:cs="Times New Roman"/>
          <w:b/>
          <w:sz w:val="26"/>
          <w:szCs w:val="26"/>
        </w:rPr>
        <w:t>3</w:t>
      </w:r>
      <w:r w:rsidRPr="00090B54">
        <w:rPr>
          <w:rFonts w:ascii="Times New Roman" w:hAnsi="Times New Roman" w:cs="Times New Roman"/>
          <w:b/>
          <w:sz w:val="26"/>
          <w:szCs w:val="26"/>
        </w:rPr>
        <w:t xml:space="preserve"> od 8:00 hod.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Prodej bude probíhat telefonicky (416845093) nebo osobně na Obecním úřadu Krabčice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K prodeji je třeba předložit živnostenský list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Prodejcům, kteří v minulých letech nedodrželi tržní řád</w:t>
      </w:r>
      <w:r w:rsidR="005F6F63" w:rsidRPr="00090B54">
        <w:rPr>
          <w:rFonts w:ascii="Times New Roman" w:hAnsi="Times New Roman" w:cs="Times New Roman"/>
          <w:sz w:val="26"/>
          <w:szCs w:val="26"/>
        </w:rPr>
        <w:t>,</w:t>
      </w:r>
      <w:r w:rsidRPr="00090B54">
        <w:rPr>
          <w:rFonts w:ascii="Times New Roman" w:hAnsi="Times New Roman" w:cs="Times New Roman"/>
          <w:sz w:val="26"/>
          <w:szCs w:val="26"/>
        </w:rPr>
        <w:t xml:space="preserve"> nebudou místa na ŘP prodána.</w:t>
      </w:r>
    </w:p>
    <w:p w:rsidR="00433466" w:rsidRPr="003E1DB1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Povolení k prodeji na ŘP je dále </w:t>
      </w:r>
      <w:r w:rsidRPr="006A18CF">
        <w:rPr>
          <w:rFonts w:ascii="Times New Roman" w:hAnsi="Times New Roman" w:cs="Times New Roman"/>
          <w:b/>
          <w:bCs/>
          <w:sz w:val="26"/>
          <w:szCs w:val="26"/>
          <w:u w:val="single"/>
        </w:rPr>
        <w:t>NEPŘEPRODEJNÉ!</w:t>
      </w:r>
    </w:p>
    <w:p w:rsidR="003E1DB1" w:rsidRPr="00090B54" w:rsidRDefault="003E1DB1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Oprávnění k prodeji, které Vám bude vydáno</w:t>
      </w:r>
      <w:r w:rsidR="006812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musí být vystaveno na stánku na viditelném místě po celou dobu konání ŘP.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V případě zjištění stánku provozujícího jinou osobou, než je uvedena na povolení, bude toto řešeno v souladu se zákonem č. 200/1990 Sb., § 47, odst. 1, písm. h) a odst. 2. Majitel původního povolení bude na příště vyřazen z evidence stánkového prodeje.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 xml:space="preserve">Cena za místo </w:t>
      </w:r>
      <w:r w:rsidRPr="00090B54">
        <w:rPr>
          <w:rFonts w:ascii="Times New Roman" w:hAnsi="Times New Roman" w:cs="Times New Roman"/>
          <w:b/>
          <w:sz w:val="26"/>
          <w:szCs w:val="26"/>
        </w:rPr>
        <w:t>4x2,8 m</w:t>
      </w:r>
      <w:r w:rsidRPr="00090B54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090B54">
        <w:rPr>
          <w:rFonts w:ascii="Times New Roman" w:hAnsi="Times New Roman" w:cs="Times New Roman"/>
          <w:b/>
          <w:sz w:val="26"/>
          <w:szCs w:val="26"/>
        </w:rPr>
        <w:t>na 3 dny je 4.000,- Kč</w:t>
      </w:r>
      <w:r w:rsidRPr="00090B54">
        <w:rPr>
          <w:rFonts w:ascii="Times New Roman" w:hAnsi="Times New Roman" w:cs="Times New Roman"/>
          <w:sz w:val="26"/>
          <w:szCs w:val="26"/>
        </w:rPr>
        <w:t xml:space="preserve"> (3.360,- poplatek, 540,- pronájem pozemku, 100,- vratná záloha na odpad)</w:t>
      </w:r>
    </w:p>
    <w:p w:rsidR="00F01C92" w:rsidRPr="00090B54" w:rsidRDefault="00090B54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*</w:t>
      </w:r>
      <w:r w:rsidR="00F01C92" w:rsidRPr="00090B54">
        <w:rPr>
          <w:rFonts w:ascii="Times New Roman" w:hAnsi="Times New Roman" w:cs="Times New Roman"/>
          <w:sz w:val="26"/>
          <w:szCs w:val="26"/>
        </w:rPr>
        <w:t>K jednomu místu náleží vjezd pro 1 vozidlo a 2 třídenní vstupenky (v případě potřeby více vozidel a vstupenek je cena 200,- Kč pro osobní automobil a dodávku a 100,- Kč jedna třídenní vstupenka)</w:t>
      </w:r>
    </w:p>
    <w:p w:rsidR="00433466" w:rsidRPr="00090B54" w:rsidRDefault="00433466" w:rsidP="004334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Místa se prodávají pouze na 3 dny</w:t>
      </w:r>
    </w:p>
    <w:p w:rsidR="00433466" w:rsidRPr="00090B54" w:rsidRDefault="00090B54" w:rsidP="00090B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*</w:t>
      </w:r>
      <w:r w:rsidR="00F01C92" w:rsidRPr="00090B54">
        <w:rPr>
          <w:rFonts w:ascii="Times New Roman" w:hAnsi="Times New Roman" w:cs="Times New Roman"/>
          <w:sz w:val="26"/>
          <w:szCs w:val="26"/>
        </w:rPr>
        <w:t xml:space="preserve">Ve dnech konání musí prodejci najíždět a umístit stánek </w:t>
      </w:r>
      <w:r w:rsidR="00F01C92" w:rsidRPr="00090B54">
        <w:rPr>
          <w:rFonts w:ascii="Times New Roman" w:hAnsi="Times New Roman" w:cs="Times New Roman"/>
          <w:b/>
          <w:sz w:val="26"/>
          <w:szCs w:val="26"/>
        </w:rPr>
        <w:t>v pátek do 10:00 hod., v sobotu a neděli do 7:00 hod.</w:t>
      </w:r>
    </w:p>
    <w:p w:rsidR="00F01C92" w:rsidRPr="00090B54" w:rsidRDefault="00F01C92" w:rsidP="00F01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Připojení el. energie:</w:t>
      </w:r>
    </w:p>
    <w:p w:rsidR="00F01C92" w:rsidRPr="00090B54" w:rsidRDefault="00F01C92" w:rsidP="00F01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Obec má velice omezenou možnost připojit stánkaře na obecní rozvaděče</w:t>
      </w:r>
    </w:p>
    <w:p w:rsidR="00F01C92" w:rsidRPr="00090B54" w:rsidRDefault="00F01C92" w:rsidP="00F01C9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Doporučujeme vlastní centrálu</w:t>
      </w:r>
    </w:p>
    <w:p w:rsidR="00090B54" w:rsidRPr="003E1DB1" w:rsidRDefault="00F01C92" w:rsidP="00090B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0B54">
        <w:rPr>
          <w:rFonts w:ascii="Times New Roman" w:hAnsi="Times New Roman" w:cs="Times New Roman"/>
          <w:sz w:val="26"/>
          <w:szCs w:val="26"/>
        </w:rPr>
        <w:t>Všechny žádosti</w:t>
      </w:r>
      <w:r w:rsidR="00090B54" w:rsidRPr="00090B54">
        <w:rPr>
          <w:rFonts w:ascii="Times New Roman" w:hAnsi="Times New Roman" w:cs="Times New Roman"/>
          <w:sz w:val="26"/>
          <w:szCs w:val="26"/>
        </w:rPr>
        <w:t xml:space="preserve"> bude evidovat a schvalovat p. </w:t>
      </w:r>
      <w:proofErr w:type="spellStart"/>
      <w:r w:rsidR="00090B54" w:rsidRPr="00090B54">
        <w:rPr>
          <w:rFonts w:ascii="Times New Roman" w:hAnsi="Times New Roman" w:cs="Times New Roman"/>
          <w:sz w:val="26"/>
          <w:szCs w:val="26"/>
        </w:rPr>
        <w:t>Žebera</w:t>
      </w:r>
      <w:proofErr w:type="spellEnd"/>
      <w:r w:rsidR="00090B54" w:rsidRPr="00090B54">
        <w:rPr>
          <w:rFonts w:ascii="Times New Roman" w:hAnsi="Times New Roman" w:cs="Times New Roman"/>
          <w:sz w:val="26"/>
          <w:szCs w:val="26"/>
        </w:rPr>
        <w:t xml:space="preserve"> (603248504), který je pověřen jakožto hlavní energetik při konání ŘP 202</w:t>
      </w:r>
      <w:r w:rsidR="006A18CF">
        <w:rPr>
          <w:rFonts w:ascii="Times New Roman" w:hAnsi="Times New Roman" w:cs="Times New Roman"/>
          <w:sz w:val="26"/>
          <w:szCs w:val="26"/>
        </w:rPr>
        <w:t>3</w:t>
      </w:r>
      <w:r w:rsidR="003E1DB1">
        <w:rPr>
          <w:rFonts w:ascii="Times New Roman" w:hAnsi="Times New Roman" w:cs="Times New Roman"/>
          <w:sz w:val="26"/>
          <w:szCs w:val="26"/>
        </w:rPr>
        <w:t>.</w:t>
      </w:r>
    </w:p>
    <w:p w:rsidR="00090B54" w:rsidRPr="00090B54" w:rsidRDefault="00090B54" w:rsidP="00090B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0B54">
        <w:rPr>
          <w:rFonts w:ascii="Times New Roman" w:hAnsi="Times New Roman" w:cs="Times New Roman"/>
          <w:sz w:val="18"/>
          <w:szCs w:val="18"/>
        </w:rPr>
        <w:t>*Osoby ve vozidlech a vozidla stánkařů a provozovatelů atrakcí musí mít platné vstupenky a být označeny</w:t>
      </w:r>
    </w:p>
    <w:p w:rsidR="00090B54" w:rsidRPr="00090B54" w:rsidRDefault="00090B54" w:rsidP="00090B5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90B54">
        <w:rPr>
          <w:rFonts w:ascii="Times New Roman" w:hAnsi="Times New Roman" w:cs="Times New Roman"/>
          <w:sz w:val="18"/>
          <w:szCs w:val="18"/>
        </w:rPr>
        <w:t>*Provoz stánků a atrakcí mimo stanovenou dobu ŘP – provozovatelé jsou povinni tuto skutečnost ohlásit Obecnímu úřadu, dodržovat tržní řád a uhradit poplatek za užívání veřejného prostranství mimo akci ŘP</w:t>
      </w:r>
    </w:p>
    <w:sectPr w:rsidR="00090B54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1C0"/>
    <w:multiLevelType w:val="hybridMultilevel"/>
    <w:tmpl w:val="E348D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F2EDC"/>
    <w:multiLevelType w:val="hybridMultilevel"/>
    <w:tmpl w:val="C862D74E"/>
    <w:lvl w:ilvl="0" w:tplc="BA468F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4475691">
    <w:abstractNumId w:val="0"/>
  </w:num>
  <w:num w:numId="2" w16cid:durableId="1763839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66"/>
    <w:rsid w:val="00090B54"/>
    <w:rsid w:val="0029111D"/>
    <w:rsid w:val="003E1DB1"/>
    <w:rsid w:val="00433466"/>
    <w:rsid w:val="005F6F63"/>
    <w:rsid w:val="006812AA"/>
    <w:rsid w:val="006A18CF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69AA"/>
  <w15:docId w15:val="{31B65C4B-B70D-4F28-9DD8-837CB2C4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Krábčice</cp:lastModifiedBy>
  <cp:revision>2</cp:revision>
  <cp:lastPrinted>2022-02-28T11:43:00Z</cp:lastPrinted>
  <dcterms:created xsi:type="dcterms:W3CDTF">2023-02-06T13:39:00Z</dcterms:created>
  <dcterms:modified xsi:type="dcterms:W3CDTF">2023-02-06T13:39:00Z</dcterms:modified>
</cp:coreProperties>
</file>